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A84" w14:textId="77777777" w:rsidR="000C6170" w:rsidRPr="007F19EB" w:rsidRDefault="00AD5B19" w:rsidP="005373D3">
      <w:pPr>
        <w:pStyle w:val="Heading1"/>
        <w:spacing w:before="0" w:after="120" w:line="360" w:lineRule="auto"/>
        <w:rPr>
          <w:rFonts w:ascii="Times New Roman" w:hAnsi="Times New Roman" w:cs="Times New Roman"/>
          <w:sz w:val="22"/>
          <w:szCs w:val="22"/>
          <w:lang w:val="en-GB"/>
        </w:rPr>
      </w:pPr>
      <w:r w:rsidRPr="007F19EB">
        <w:rPr>
          <w:rFonts w:ascii="Times New Roman" w:hAnsi="Times New Roman" w:cs="Times New Roman"/>
          <w:sz w:val="22"/>
          <w:szCs w:val="22"/>
          <w:lang w:val="en-GB"/>
        </w:rPr>
        <w:t>Proposal to use TAHS dataset</w:t>
      </w:r>
    </w:p>
    <w:p w14:paraId="11630350" w14:textId="2C686AA5" w:rsidR="00AD5B19" w:rsidRPr="006C68C7" w:rsidRDefault="00AD5B19" w:rsidP="006C68C7">
      <w:pPr>
        <w:rPr>
          <w:sz w:val="32"/>
          <w:szCs w:val="32"/>
        </w:rPr>
      </w:pPr>
      <w:r w:rsidRPr="006C68C7">
        <w:rPr>
          <w:b/>
          <w:sz w:val="32"/>
          <w:szCs w:val="32"/>
        </w:rPr>
        <w:t>Title:</w:t>
      </w:r>
      <w:r w:rsidRPr="006C68C7">
        <w:rPr>
          <w:sz w:val="32"/>
          <w:szCs w:val="32"/>
        </w:rPr>
        <w:t xml:space="preserve"> </w:t>
      </w:r>
      <w:r w:rsidR="008662EB" w:rsidRPr="006C68C7">
        <w:rPr>
          <w:sz w:val="32"/>
          <w:szCs w:val="32"/>
        </w:rPr>
        <w:t>Association of non-atopic eczema and traffic</w:t>
      </w:r>
      <w:r w:rsidR="006C68C7" w:rsidRPr="006C68C7">
        <w:rPr>
          <w:sz w:val="32"/>
          <w:szCs w:val="32"/>
        </w:rPr>
        <w:t>-</w:t>
      </w:r>
      <w:r w:rsidR="008662EB" w:rsidRPr="006C68C7">
        <w:rPr>
          <w:sz w:val="32"/>
          <w:szCs w:val="32"/>
        </w:rPr>
        <w:t>related air pollution (TRAP) in adulthood/middle age</w:t>
      </w:r>
    </w:p>
    <w:p w14:paraId="717D90EE" w14:textId="77777777" w:rsidR="001241BF" w:rsidRDefault="008A5149" w:rsidP="005373D3">
      <w:pPr>
        <w:pStyle w:val="Heading1"/>
        <w:spacing w:before="0" w:after="120" w:line="360" w:lineRule="auto"/>
      </w:pPr>
      <w:bookmarkStart w:id="0" w:name="_Hlk27998102"/>
      <w:r w:rsidRPr="008A5149">
        <w:t>Project synopsis:</w:t>
      </w:r>
    </w:p>
    <w:p w14:paraId="5EB280C2" w14:textId="085F4B4B" w:rsidR="008A5149" w:rsidRDefault="001241BF" w:rsidP="005373D3">
      <w:pPr>
        <w:spacing w:after="120" w:line="360" w:lineRule="auto"/>
      </w:pPr>
      <w:r w:rsidRPr="00B43243">
        <w:rPr>
          <w:rFonts w:cstheme="minorHAnsi"/>
        </w:rPr>
        <w:t>Eczema, also known as atopic dermatitis, is a chronic inflammatory skin condition, characterized by defective skin barrier function and it affects around 5% to 10% of adults.</w:t>
      </w:r>
      <w:r>
        <w:rPr>
          <w:rFonts w:cstheme="minorHAnsi"/>
        </w:rPr>
        <w:t xml:space="preserve"> </w:t>
      </w:r>
      <w:r w:rsidRPr="001241BF">
        <w:t>There is limited information on risk factors for eczema in adults.</w:t>
      </w:r>
      <w:r>
        <w:t xml:space="preserve"> </w:t>
      </w:r>
      <w:r w:rsidRPr="001241BF">
        <w:t>In paediatric studies, higher levels of ambient air pollutants have been associated with increased eczema prevalence.</w:t>
      </w:r>
      <w:r>
        <w:t xml:space="preserve"> </w:t>
      </w:r>
      <w:r w:rsidRPr="00B43243">
        <w:rPr>
          <w:rFonts w:cstheme="minorHAnsi"/>
        </w:rPr>
        <w:t>It has been proposed that air pollutants may generate reactive oxygen species which damage the outer-most layer of the skin through oxidative stress</w:t>
      </w:r>
      <w:r w:rsidR="005373D3">
        <w:rPr>
          <w:rFonts w:cstheme="minorHAnsi"/>
        </w:rPr>
        <w:t xml:space="preserve"> </w:t>
      </w:r>
      <w:r w:rsidRPr="00B43243">
        <w:rPr>
          <w:rFonts w:cstheme="minorHAnsi"/>
        </w:rPr>
        <w:t>compromising the structural integrity of the epidermal barrier.</w:t>
      </w:r>
      <w:r>
        <w:t xml:space="preserve"> </w:t>
      </w:r>
      <w:r w:rsidR="005373D3" w:rsidRPr="005373D3">
        <w:t xml:space="preserve">Better understanding of the potential effects of ambient air pollution on adult eczema may lead to targeted interventions to prevent eczema. </w:t>
      </w:r>
      <w:r w:rsidR="005373D3">
        <w:t>W</w:t>
      </w:r>
      <w:r w:rsidR="005373D3" w:rsidRPr="005373D3">
        <w:t>e</w:t>
      </w:r>
      <w:r w:rsidR="005373D3">
        <w:t xml:space="preserve"> aim to</w:t>
      </w:r>
      <w:r w:rsidR="005373D3" w:rsidRPr="005373D3">
        <w:t xml:space="preserve"> investigate whether exposure to ambient air pollution was associated with the incidence and prevalence of </w:t>
      </w:r>
      <w:r w:rsidR="005373D3">
        <w:t>eczema</w:t>
      </w:r>
      <w:r w:rsidR="005373D3" w:rsidRPr="005373D3">
        <w:t xml:space="preserve"> in middle-aged adults.</w:t>
      </w:r>
      <w:r>
        <w:t xml:space="preserve"> Ambient air pollution exposures (distance from a major road, nitrogen dioxide [NO2], fine particulate matter with an aerodynamic diameter ≤2.5 µm [PM2.5]) will be assessed for the residential address of Tasmanian Longitudinal Health Study participants at ages 43 and 53 years. Eczema incidence (onset after age 43 years), prevalence (at 53 years) and persistence will be assessed from surveys, while </w:t>
      </w:r>
      <w:proofErr w:type="spellStart"/>
      <w:r>
        <w:t>IgE</w:t>
      </w:r>
      <w:proofErr w:type="spellEnd"/>
      <w:r>
        <w:t xml:space="preserve"> sensitisation was assessed using skin prick tests. The presence or absence of eczema and sensitisation will be classified into four groups: no atopy or eczema, atopy alone, non-atopic eczema, and atopic eczema. Adjusted logistic and multinomial regression models will be fitted to estimate associations between ambient air pollution and eczema, and interaction by sex was assessed.</w:t>
      </w:r>
    </w:p>
    <w:p w14:paraId="4AD83318" w14:textId="632CF80F" w:rsidR="005373D3" w:rsidRDefault="005373D3" w:rsidP="005373D3">
      <w:pPr>
        <w:spacing w:after="120" w:line="360" w:lineRule="auto"/>
      </w:pPr>
      <w:r>
        <w:br w:type="page"/>
      </w:r>
    </w:p>
    <w:p w14:paraId="1E82C0DF" w14:textId="5AF406B7" w:rsidR="00AD5B19" w:rsidRPr="007F19EB" w:rsidRDefault="001D0DB3" w:rsidP="005373D3">
      <w:pPr>
        <w:pStyle w:val="Heading1"/>
        <w:spacing w:before="0" w:after="120" w:line="360" w:lineRule="auto"/>
      </w:pPr>
      <w:r w:rsidRPr="007F19EB">
        <w:lastRenderedPageBreak/>
        <w:t>Rationale:</w:t>
      </w:r>
    </w:p>
    <w:p w14:paraId="262E7C08" w14:textId="153AB9F1" w:rsidR="0003364F" w:rsidRPr="007F19EB" w:rsidRDefault="00663E0D" w:rsidP="005373D3">
      <w:pPr>
        <w:spacing w:after="120" w:line="360" w:lineRule="auto"/>
        <w:ind w:firstLine="720"/>
        <w:rPr>
          <w:rFonts w:ascii="Times New Roman" w:hAnsi="Times New Roman" w:cs="Times New Roman"/>
        </w:rPr>
      </w:pPr>
      <w:bookmarkStart w:id="1" w:name="_Hlk21956947"/>
      <w:r w:rsidRPr="007F19EB">
        <w:rPr>
          <w:rFonts w:ascii="Times New Roman" w:hAnsi="Times New Roman" w:cs="Times New Roman"/>
        </w:rPr>
        <w:t>Eczema is characterised by defective skin barrier function, and the World Allergy Organization has recognised at least two types of disease.</w:t>
      </w:r>
      <w:bookmarkEnd w:id="1"/>
      <w:r w:rsidRPr="007F19EB">
        <w:rPr>
          <w:rFonts w:ascii="Times New Roman" w:hAnsi="Times New Roman" w:cs="Times New Roman"/>
        </w:rPr>
        <w:t xml:space="preserve"> An </w:t>
      </w:r>
      <w:r w:rsidR="00976DF6" w:rsidRPr="007F19EB">
        <w:rPr>
          <w:rFonts w:ascii="Times New Roman" w:hAnsi="Times New Roman" w:cs="Times New Roman"/>
        </w:rPr>
        <w:t xml:space="preserve">atopic </w:t>
      </w:r>
      <w:r w:rsidRPr="007F19EB">
        <w:rPr>
          <w:rFonts w:ascii="Times New Roman" w:hAnsi="Times New Roman" w:cs="Times New Roman"/>
        </w:rPr>
        <w:t>type with skin inflammation driven by T-cell responses and TH</w:t>
      </w:r>
      <w:r w:rsidRPr="00407464">
        <w:rPr>
          <w:rFonts w:ascii="Times New Roman" w:hAnsi="Times New Roman" w:cs="Times New Roman"/>
          <w:vertAlign w:val="subscript"/>
        </w:rPr>
        <w:t>2</w:t>
      </w:r>
      <w:r w:rsidRPr="007F19EB">
        <w:rPr>
          <w:rFonts w:ascii="Times New Roman" w:hAnsi="Times New Roman" w:cs="Times New Roman"/>
        </w:rPr>
        <w:t xml:space="preserve"> cytokines in the initiating phase, which is usually associated with </w:t>
      </w:r>
      <w:proofErr w:type="spellStart"/>
      <w:r w:rsidRPr="007F19EB">
        <w:rPr>
          <w:rFonts w:ascii="Times New Roman" w:hAnsi="Times New Roman" w:cs="Times New Roman"/>
        </w:rPr>
        <w:t>IgE</w:t>
      </w:r>
      <w:proofErr w:type="spellEnd"/>
      <w:r w:rsidRPr="007F19EB">
        <w:rPr>
          <w:rFonts w:ascii="Times New Roman" w:hAnsi="Times New Roman" w:cs="Times New Roman"/>
        </w:rPr>
        <w:t xml:space="preserve">-mediated sensitisation to environmental allergens and high levels of total </w:t>
      </w:r>
      <w:proofErr w:type="spellStart"/>
      <w:r w:rsidRPr="007F19EB">
        <w:rPr>
          <w:rFonts w:ascii="Times New Roman" w:hAnsi="Times New Roman" w:cs="Times New Roman"/>
        </w:rPr>
        <w:t>IgE</w:t>
      </w:r>
      <w:proofErr w:type="spellEnd"/>
      <w:r w:rsidRPr="007F19EB">
        <w:rPr>
          <w:rFonts w:ascii="Times New Roman" w:hAnsi="Times New Roman" w:cs="Times New Roman"/>
        </w:rPr>
        <w:t xml:space="preserve"> and allergen-specific </w:t>
      </w:r>
      <w:proofErr w:type="spellStart"/>
      <w:r w:rsidRPr="007F19EB">
        <w:rPr>
          <w:rFonts w:ascii="Times New Roman" w:hAnsi="Times New Roman" w:cs="Times New Roman"/>
        </w:rPr>
        <w:t>IgE</w:t>
      </w:r>
      <w:proofErr w:type="spellEnd"/>
      <w:r w:rsidRPr="007F19EB">
        <w:rPr>
          <w:rFonts w:ascii="Times New Roman" w:hAnsi="Times New Roman" w:cs="Times New Roman"/>
        </w:rPr>
        <w:t xml:space="preserve">. And a nonatopic type of eczema with normal levels of total </w:t>
      </w:r>
      <w:proofErr w:type="spellStart"/>
      <w:r w:rsidRPr="007F19EB">
        <w:rPr>
          <w:rFonts w:ascii="Times New Roman" w:hAnsi="Times New Roman" w:cs="Times New Roman"/>
        </w:rPr>
        <w:t>IgE</w:t>
      </w:r>
      <w:proofErr w:type="spellEnd"/>
      <w:r w:rsidRPr="007F19EB">
        <w:rPr>
          <w:rFonts w:ascii="Times New Roman" w:hAnsi="Times New Roman" w:cs="Times New Roman"/>
        </w:rPr>
        <w:t xml:space="preserve"> and a lack of sensitisation to environmental allergens. </w:t>
      </w:r>
      <w:r w:rsidRPr="007F19EB">
        <w:rPr>
          <w:rFonts w:ascii="Times New Roman" w:hAnsi="Times New Roman" w:cs="Times New Roman"/>
        </w:rPr>
        <w:fldChar w:fldCharType="begin"/>
      </w:r>
      <w:r w:rsidRPr="007F19EB">
        <w:rPr>
          <w:rFonts w:ascii="Times New Roman" w:hAnsi="Times New Roman" w:cs="Times New Roman"/>
        </w:rPr>
        <w:instrText xml:space="preserve"> ADDIN EN.CITE &lt;EndNote&gt;&lt;Cite&gt;&lt;Author&gt;Tanei&lt;/Author&gt;&lt;Year&gt;2016&lt;/Year&gt;&lt;RecNum&gt;2&lt;/RecNum&gt;&lt;DisplayText&gt;[1]&lt;/DisplayText&gt;&lt;record&gt;&lt;rec-number&gt;2&lt;/rec-number&gt;&lt;foreign-keys&gt;&lt;key app="EN" db-id="5a2af5pw09r5xredw9b52d5hswaaee02zpdf" timestamp="1550381855"&gt;2&lt;/key&gt;&lt;/foreign-keys&gt;&lt;ref-type name="Journal Article"&gt;17&lt;/ref-type&gt;&lt;contributors&gt;&lt;authors&gt;&lt;author&gt;Tanei, R.&lt;/author&gt;&lt;author&gt;Hasegawa, Y.&lt;/author&gt;&lt;/authors&gt;&lt;/contributors&gt;&lt;auth-address&gt;Department of Dermatology, Tokyo Metropolitan Geriatric Hospital and Institute of Gerontology, Itabashi, Tokyo, Japan.&amp;#xD;Department of Geriatric Pathology, Tokyo Metropolitan Geriatric Hospital and Institute of Gerontology, Itabashi, Tokyo, Japan.&lt;/auth-address&gt;&lt;titles&gt;&lt;title&gt;Atopic dermatitis in older adults: A viewpoint from geriatric dermatology&lt;/title&gt;&lt;secondary-title&gt;Geriatr Gerontol Int&lt;/secondary-title&gt;&lt;alt-title&gt;Geriatrics &amp;amp; gerontology international&lt;/alt-title&gt;&lt;/titles&gt;&lt;periodical&gt;&lt;full-title&gt;Geriatr Gerontol Int&lt;/full-title&gt;&lt;abbr-1&gt;Geriatrics &amp;amp; gerontology international&lt;/abbr-1&gt;&lt;/periodical&gt;&lt;alt-periodical&gt;&lt;full-title&gt;Geriatr Gerontol Int&lt;/full-title&gt;&lt;abbr-1&gt;Geriatrics &amp;amp; gerontology international&lt;/abbr-1&gt;&lt;/alt-periodical&gt;&lt;pages&gt;75-86&lt;/pages&gt;&lt;volume&gt;16 Suppl 1&lt;/volume&gt;&lt;edition&gt;2016/03/29&lt;/edition&gt;&lt;keywords&gt;&lt;keyword&gt;Aged&lt;/keyword&gt;&lt;keyword&gt;*Dermatitis, Atopic/epidemiology/etiology/immunology&lt;/keyword&gt;&lt;keyword&gt;*Dermatology&lt;/keyword&gt;&lt;keyword&gt;*Geriatric Assessment&lt;/keyword&gt;&lt;keyword&gt;Global Health&lt;/keyword&gt;&lt;keyword&gt;Humans&lt;/keyword&gt;&lt;keyword&gt;Prevalence&lt;/keyword&gt;&lt;keyword&gt;clinical characteristics&lt;/keyword&gt;&lt;keyword&gt;immunoglobulin E&lt;/keyword&gt;&lt;keyword&gt;management&lt;/keyword&gt;&lt;keyword&gt;prognosis&lt;/keyword&gt;&lt;keyword&gt;skin manifestations&lt;/keyword&gt;&lt;/keywords&gt;&lt;dates&gt;&lt;year&gt;2016&lt;/year&gt;&lt;pub-dates&gt;&lt;date&gt;Mar&lt;/date&gt;&lt;/pub-dates&gt;&lt;/dates&gt;&lt;isbn&gt;1447-0594&lt;/isbn&gt;&lt;accession-num&gt;27018286&lt;/accession-num&gt;&lt;urls&gt;&lt;/urls&gt;&lt;electronic-resource-num&gt;10.1111/ggi.12771&lt;/electronic-resource-num&gt;&lt;remote-database-provider&gt;NLM&lt;/remote-database-provider&gt;&lt;language&gt;eng&lt;/language&gt;&lt;/record&gt;&lt;/Cite&gt;&lt;/EndNote&gt;</w:instrText>
      </w:r>
      <w:r w:rsidRPr="007F19EB">
        <w:rPr>
          <w:rFonts w:ascii="Times New Roman" w:hAnsi="Times New Roman" w:cs="Times New Roman"/>
        </w:rPr>
        <w:fldChar w:fldCharType="separate"/>
      </w:r>
      <w:r w:rsidRPr="007F19EB">
        <w:rPr>
          <w:rFonts w:ascii="Times New Roman" w:hAnsi="Times New Roman" w:cs="Times New Roman"/>
          <w:noProof/>
        </w:rPr>
        <w:t>[1]</w:t>
      </w:r>
      <w:r w:rsidRPr="007F19EB">
        <w:rPr>
          <w:rFonts w:ascii="Times New Roman" w:hAnsi="Times New Roman" w:cs="Times New Roman"/>
        </w:rPr>
        <w:fldChar w:fldCharType="end"/>
      </w:r>
      <w:r w:rsidRPr="007F19EB">
        <w:rPr>
          <w:rFonts w:ascii="Times New Roman" w:hAnsi="Times New Roman" w:cs="Times New Roman"/>
        </w:rPr>
        <w:t xml:space="preserve"> In older patients, particularly those with chronic eczema, other nonatopic inflammatory m</w:t>
      </w:r>
      <w:r w:rsidR="00227033" w:rsidRPr="007F19EB">
        <w:rPr>
          <w:rFonts w:ascii="Times New Roman" w:hAnsi="Times New Roman" w:cs="Times New Roman"/>
        </w:rPr>
        <w:t xml:space="preserve">echanisms might be involved. </w:t>
      </w:r>
      <w:r w:rsidR="00227033" w:rsidRPr="007F19EB">
        <w:rPr>
          <w:rFonts w:ascii="Times New Roman" w:hAnsi="Times New Roman" w:cs="Times New Roman"/>
        </w:rPr>
        <w:fldChar w:fldCharType="begin">
          <w:fldData xml:space="preserve">PEVuZE5vdGU+PENpdGU+PEF1dGhvcj5CaWViZXI8L0F1dGhvcj48WWVhcj4yMDE3PC9ZZWFyPjxS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aWNhbCBpbW11bm9sb2d5PC9hYmJyLTE+PC9hbHQtcGVyaW9kaWNhbD48cGFnZXM+UzU4LXM2NDwv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==
</w:fldData>
        </w:fldChar>
      </w:r>
      <w:r w:rsidR="00227033" w:rsidRPr="007F19EB">
        <w:rPr>
          <w:rFonts w:ascii="Times New Roman" w:hAnsi="Times New Roman" w:cs="Times New Roman"/>
        </w:rPr>
        <w:instrText xml:space="preserve"> ADDIN EN.CITE </w:instrText>
      </w:r>
      <w:r w:rsidR="00227033" w:rsidRPr="007F19EB">
        <w:rPr>
          <w:rFonts w:ascii="Times New Roman" w:hAnsi="Times New Roman" w:cs="Times New Roman"/>
        </w:rPr>
        <w:fldChar w:fldCharType="begin">
          <w:fldData xml:space="preserve">PEVuZE5vdGU+PENpdGU+PEF1dGhvcj5CaWViZXI8L0F1dGhvcj48WWVhcj4yMDE3PC9ZZWFyPjxS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aWNhbCBpbW11bm9sb2d5PC9hYmJyLTE+PC9hbHQtcGVyaW9kaWNhbD48cGFnZXM+UzU4LXM2NDwv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==
</w:fldData>
        </w:fldChar>
      </w:r>
      <w:r w:rsidR="00227033" w:rsidRPr="007F19EB">
        <w:rPr>
          <w:rFonts w:ascii="Times New Roman" w:hAnsi="Times New Roman" w:cs="Times New Roman"/>
        </w:rPr>
        <w:instrText xml:space="preserve"> ADDIN EN.CITE.DATA </w:instrText>
      </w:r>
      <w:r w:rsidR="00227033" w:rsidRPr="007F19EB">
        <w:rPr>
          <w:rFonts w:ascii="Times New Roman" w:hAnsi="Times New Roman" w:cs="Times New Roman"/>
        </w:rPr>
      </w:r>
      <w:r w:rsidR="00227033" w:rsidRPr="007F19EB">
        <w:rPr>
          <w:rFonts w:ascii="Times New Roman" w:hAnsi="Times New Roman" w:cs="Times New Roman"/>
        </w:rPr>
        <w:fldChar w:fldCharType="end"/>
      </w:r>
      <w:r w:rsidR="00227033" w:rsidRPr="007F19EB">
        <w:rPr>
          <w:rFonts w:ascii="Times New Roman" w:hAnsi="Times New Roman" w:cs="Times New Roman"/>
        </w:rPr>
      </w:r>
      <w:r w:rsidR="00227033" w:rsidRPr="007F19EB">
        <w:rPr>
          <w:rFonts w:ascii="Times New Roman" w:hAnsi="Times New Roman" w:cs="Times New Roman"/>
        </w:rPr>
        <w:fldChar w:fldCharType="separate"/>
      </w:r>
      <w:r w:rsidR="00227033" w:rsidRPr="007F19EB">
        <w:rPr>
          <w:rFonts w:ascii="Times New Roman" w:hAnsi="Times New Roman" w:cs="Times New Roman"/>
          <w:noProof/>
        </w:rPr>
        <w:t>[2]</w:t>
      </w:r>
      <w:r w:rsidR="00227033" w:rsidRPr="007F19EB">
        <w:rPr>
          <w:rFonts w:ascii="Times New Roman" w:hAnsi="Times New Roman" w:cs="Times New Roman"/>
        </w:rPr>
        <w:fldChar w:fldCharType="end"/>
      </w:r>
      <w:r w:rsidR="00227033" w:rsidRPr="007F19EB">
        <w:rPr>
          <w:rFonts w:ascii="Times New Roman" w:hAnsi="Times New Roman" w:cs="Times New Roman"/>
        </w:rPr>
        <w:t xml:space="preserve"> </w:t>
      </w:r>
      <w:r w:rsidRPr="007F19EB">
        <w:rPr>
          <w:rFonts w:ascii="Times New Roman" w:hAnsi="Times New Roman" w:cs="Times New Roman"/>
        </w:rPr>
        <w:t xml:space="preserve">Further studies have been recommended into the causes and mechanisms of this nonatopic eczema. </w:t>
      </w:r>
      <w:r w:rsidR="00227033" w:rsidRPr="007F19EB">
        <w:rPr>
          <w:rStyle w:val="fontstyle01"/>
          <w:rFonts w:ascii="Times New Roman" w:hAnsi="Times New Roman" w:cs="Times New Roman"/>
          <w:sz w:val="22"/>
          <w:szCs w:val="22"/>
        </w:rPr>
        <w:fldChar w:fldCharType="begin">
          <w:fldData xml:space="preserve">PEVuZE5vdGU+PENpdGU+PEF1dGhvcj5Kb2hhbnNzb248L0F1dGhvcj48WWVhcj4yMDA0PC9ZZWFy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PC9hYmJyLTE+PC9hbHQtcGVyaW9kaWNhbD48cGFnZXM+ODMyLTY8L3BhZ2VzPjx2b2x1bWU+MTEz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</w:fldData>
        </w:fldChar>
      </w:r>
      <w:r w:rsidR="00227033" w:rsidRPr="007F19EB">
        <w:rPr>
          <w:rStyle w:val="fontstyle01"/>
          <w:rFonts w:ascii="Times New Roman" w:hAnsi="Times New Roman" w:cs="Times New Roman"/>
          <w:sz w:val="22"/>
          <w:szCs w:val="22"/>
        </w:rPr>
        <w:instrText xml:space="preserve"> ADDIN EN.CITE </w:instrText>
      </w:r>
      <w:r w:rsidR="00227033" w:rsidRPr="007F19EB">
        <w:rPr>
          <w:rStyle w:val="fontstyle01"/>
          <w:rFonts w:ascii="Times New Roman" w:hAnsi="Times New Roman" w:cs="Times New Roman"/>
          <w:sz w:val="22"/>
          <w:szCs w:val="22"/>
        </w:rPr>
        <w:fldChar w:fldCharType="begin">
          <w:fldData xml:space="preserve">PEVuZE5vdGU+PENpdGU+PEF1dGhvcj5Kb2hhbnNzb248L0F1dGhvcj48WWVhcj4yMDA0PC9ZZWFy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PC9hYmJyLTE+PC9hbHQtcGVyaW9kaWNhbD48cGFnZXM+ODMyLTY8L3BhZ2VzPjx2b2x1bWU+MTEz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</w:fldData>
        </w:fldChar>
      </w:r>
      <w:r w:rsidR="00227033" w:rsidRPr="007F19EB">
        <w:rPr>
          <w:rStyle w:val="fontstyle01"/>
          <w:rFonts w:ascii="Times New Roman" w:hAnsi="Times New Roman" w:cs="Times New Roman"/>
          <w:sz w:val="22"/>
          <w:szCs w:val="22"/>
        </w:rPr>
        <w:instrText xml:space="preserve"> ADDIN EN.CITE.DATA </w:instrText>
      </w:r>
      <w:r w:rsidR="00227033" w:rsidRPr="007F19EB">
        <w:rPr>
          <w:rStyle w:val="fontstyle01"/>
          <w:rFonts w:ascii="Times New Roman" w:hAnsi="Times New Roman" w:cs="Times New Roman"/>
          <w:sz w:val="22"/>
          <w:szCs w:val="22"/>
        </w:rPr>
      </w:r>
      <w:r w:rsidR="00227033" w:rsidRPr="007F19EB">
        <w:rPr>
          <w:rStyle w:val="fontstyle01"/>
          <w:rFonts w:ascii="Times New Roman" w:hAnsi="Times New Roman" w:cs="Times New Roman"/>
          <w:sz w:val="22"/>
          <w:szCs w:val="22"/>
        </w:rPr>
        <w:fldChar w:fldCharType="end"/>
      </w:r>
      <w:r w:rsidR="00227033" w:rsidRPr="007F19EB">
        <w:rPr>
          <w:rStyle w:val="fontstyle01"/>
          <w:rFonts w:ascii="Times New Roman" w:hAnsi="Times New Roman" w:cs="Times New Roman"/>
          <w:sz w:val="22"/>
          <w:szCs w:val="22"/>
        </w:rPr>
      </w:r>
      <w:r w:rsidR="00227033" w:rsidRPr="007F19EB">
        <w:rPr>
          <w:rStyle w:val="fontstyle01"/>
          <w:rFonts w:ascii="Times New Roman" w:hAnsi="Times New Roman" w:cs="Times New Roman"/>
          <w:sz w:val="22"/>
          <w:szCs w:val="22"/>
        </w:rPr>
        <w:fldChar w:fldCharType="separate"/>
      </w:r>
      <w:r w:rsidR="00227033" w:rsidRPr="007F19EB">
        <w:rPr>
          <w:rStyle w:val="fontstyle01"/>
          <w:rFonts w:ascii="Times New Roman" w:hAnsi="Times New Roman" w:cs="Times New Roman"/>
          <w:noProof/>
          <w:sz w:val="22"/>
          <w:szCs w:val="22"/>
        </w:rPr>
        <w:t>[3]</w:t>
      </w:r>
      <w:r w:rsidR="00227033" w:rsidRPr="007F19EB">
        <w:rPr>
          <w:rStyle w:val="fontstyle01"/>
          <w:rFonts w:ascii="Times New Roman" w:hAnsi="Times New Roman" w:cs="Times New Roman"/>
          <w:sz w:val="22"/>
          <w:szCs w:val="22"/>
        </w:rPr>
        <w:fldChar w:fldCharType="end"/>
      </w:r>
      <w:r w:rsidRPr="007F19EB">
        <w:rPr>
          <w:rFonts w:ascii="Times New Roman" w:hAnsi="Times New Roman" w:cs="Times New Roman"/>
        </w:rPr>
        <w:t xml:space="preserve"> </w:t>
      </w:r>
    </w:p>
    <w:p w14:paraId="7E51EBE8" w14:textId="2996AC31" w:rsidR="00663E0D" w:rsidRDefault="00D61506" w:rsidP="005373D3">
      <w:pPr>
        <w:spacing w:after="120" w:line="360" w:lineRule="auto"/>
        <w:ind w:firstLine="720"/>
        <w:rPr>
          <w:rFonts w:ascii="Times New Roman" w:hAnsi="Times New Roman" w:cs="Times New Roman"/>
        </w:rPr>
      </w:pPr>
      <w:r w:rsidRPr="007F19EB">
        <w:rPr>
          <w:rFonts w:ascii="Times New Roman" w:hAnsi="Times New Roman" w:cs="Times New Roman"/>
        </w:rPr>
        <w:t>O</w:t>
      </w:r>
      <w:r w:rsidR="00663E0D" w:rsidRPr="007F19EB">
        <w:rPr>
          <w:rFonts w:ascii="Times New Roman" w:hAnsi="Times New Roman" w:cs="Times New Roman"/>
        </w:rPr>
        <w:t xml:space="preserve">ne recent </w:t>
      </w:r>
      <w:r w:rsidR="00EA5B33" w:rsidRPr="007F19EB">
        <w:rPr>
          <w:rFonts w:ascii="Times New Roman" w:hAnsi="Times New Roman" w:cs="Times New Roman"/>
        </w:rPr>
        <w:t>study analysed the association between traffic-related air pollutants and incident and</w:t>
      </w:r>
      <w:r w:rsidR="00981864">
        <w:rPr>
          <w:rFonts w:ascii="Times New Roman" w:hAnsi="Times New Roman" w:cs="Times New Roman"/>
        </w:rPr>
        <w:t xml:space="preserve"> prevalent</w:t>
      </w:r>
      <w:r w:rsidR="00EA5B33" w:rsidRPr="007F19EB">
        <w:rPr>
          <w:rFonts w:ascii="Times New Roman" w:hAnsi="Times New Roman" w:cs="Times New Roman"/>
        </w:rPr>
        <w:t xml:space="preserve"> nonatopic eczema in </w:t>
      </w:r>
      <w:r w:rsidR="005465D9">
        <w:rPr>
          <w:rFonts w:ascii="Times New Roman" w:hAnsi="Times New Roman" w:cs="Times New Roman"/>
        </w:rPr>
        <w:t>middle-aged</w:t>
      </w:r>
      <w:r w:rsidR="005465D9" w:rsidRPr="007F19EB">
        <w:rPr>
          <w:rFonts w:ascii="Times New Roman" w:hAnsi="Times New Roman" w:cs="Times New Roman"/>
        </w:rPr>
        <w:t xml:space="preserve"> </w:t>
      </w:r>
      <w:r w:rsidR="00EA5B33" w:rsidRPr="007F19EB">
        <w:rPr>
          <w:rFonts w:ascii="Times New Roman" w:hAnsi="Times New Roman" w:cs="Times New Roman"/>
        </w:rPr>
        <w:t xml:space="preserve">women from the SALIA cohort which was conducted in the Ruhr area and Southern </w:t>
      </w:r>
      <w:proofErr w:type="spellStart"/>
      <w:r w:rsidR="00EA5B33" w:rsidRPr="007F19EB">
        <w:rPr>
          <w:rFonts w:ascii="Times New Roman" w:hAnsi="Times New Roman" w:cs="Times New Roman"/>
        </w:rPr>
        <w:t>Münsterland</w:t>
      </w:r>
      <w:proofErr w:type="spellEnd"/>
      <w:r w:rsidR="00EA5B33" w:rsidRPr="007F19EB">
        <w:rPr>
          <w:rFonts w:ascii="Times New Roman" w:hAnsi="Times New Roman" w:cs="Times New Roman"/>
        </w:rPr>
        <w:t>, Germany.</w:t>
      </w:r>
      <w:r w:rsidR="00227033" w:rsidRPr="007F19EB">
        <w:rPr>
          <w:rFonts w:ascii="Times New Roman" w:hAnsi="Times New Roman" w:cs="Times New Roman"/>
        </w:rPr>
        <w:t xml:space="preserve"> </w:t>
      </w:r>
      <w:r w:rsidR="00EA5B33" w:rsidRPr="007F19EB">
        <w:rPr>
          <w:rFonts w:ascii="Times New Roman" w:hAnsi="Times New Roman" w:cs="Times New Roman"/>
        </w:rPr>
        <w:fldChar w:fldCharType="begin">
          <w:fldData xml:space="preserve">PEVuZE5vdGU+PENpdGU+PEF1dGhvcj5IdWxzPC9BdXRob3I+PFllYXI+MjAxOTwvWWVhcj48UmVj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PC9hYmJyLTE+PC9hbHQtcGVyaW9kaWNhbD48cGFnZXM+Mzc4LTM4NS5lOTwvcGFnZXM+PHZvbHVt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</w:fldData>
        </w:fldChar>
      </w:r>
      <w:r w:rsidR="00EA5B33" w:rsidRPr="007F19EB">
        <w:rPr>
          <w:rFonts w:ascii="Times New Roman" w:hAnsi="Times New Roman" w:cs="Times New Roman"/>
        </w:rPr>
        <w:instrText xml:space="preserve"> ADDIN EN.CITE </w:instrText>
      </w:r>
      <w:r w:rsidR="00EA5B33" w:rsidRPr="007F19EB">
        <w:rPr>
          <w:rFonts w:ascii="Times New Roman" w:hAnsi="Times New Roman" w:cs="Times New Roman"/>
        </w:rPr>
        <w:fldChar w:fldCharType="begin">
          <w:fldData xml:space="preserve">PEVuZE5vdGU+PENpdGU+PEF1dGhvcj5IdWxzPC9BdXRob3I+PFllYXI+MjAxOTwvWWVhcj48UmVj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PC9hYmJyLTE+PC9hbHQtcGVyaW9kaWNhbD48cGFnZXM+Mzc4LTM4NS5lOTwvcGFnZXM+PHZvbHVt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</w:fldData>
        </w:fldChar>
      </w:r>
      <w:r w:rsidR="00EA5B33" w:rsidRPr="007F19EB">
        <w:rPr>
          <w:rFonts w:ascii="Times New Roman" w:hAnsi="Times New Roman" w:cs="Times New Roman"/>
        </w:rPr>
        <w:instrText xml:space="preserve"> ADDIN EN.CITE.DATA </w:instrText>
      </w:r>
      <w:r w:rsidR="00EA5B33" w:rsidRPr="007F19EB">
        <w:rPr>
          <w:rFonts w:ascii="Times New Roman" w:hAnsi="Times New Roman" w:cs="Times New Roman"/>
        </w:rPr>
      </w:r>
      <w:r w:rsidR="00EA5B33" w:rsidRPr="007F19EB">
        <w:rPr>
          <w:rFonts w:ascii="Times New Roman" w:hAnsi="Times New Roman" w:cs="Times New Roman"/>
        </w:rPr>
        <w:fldChar w:fldCharType="end"/>
      </w:r>
      <w:r w:rsidR="00EA5B33" w:rsidRPr="007F19EB">
        <w:rPr>
          <w:rFonts w:ascii="Times New Roman" w:hAnsi="Times New Roman" w:cs="Times New Roman"/>
        </w:rPr>
      </w:r>
      <w:r w:rsidR="00EA5B33" w:rsidRPr="007F19EB">
        <w:rPr>
          <w:rFonts w:ascii="Times New Roman" w:hAnsi="Times New Roman" w:cs="Times New Roman"/>
        </w:rPr>
        <w:fldChar w:fldCharType="separate"/>
      </w:r>
      <w:r w:rsidR="00EA5B33" w:rsidRPr="007F19EB">
        <w:rPr>
          <w:rFonts w:ascii="Times New Roman" w:hAnsi="Times New Roman" w:cs="Times New Roman"/>
          <w:noProof/>
        </w:rPr>
        <w:t>[4]</w:t>
      </w:r>
      <w:r w:rsidR="00EA5B33" w:rsidRPr="007F19EB">
        <w:rPr>
          <w:rFonts w:ascii="Times New Roman" w:hAnsi="Times New Roman" w:cs="Times New Roman"/>
        </w:rPr>
        <w:fldChar w:fldCharType="end"/>
      </w:r>
      <w:r w:rsidR="00EA5B33" w:rsidRPr="007F19EB">
        <w:rPr>
          <w:rFonts w:ascii="Times New Roman" w:hAnsi="Times New Roman" w:cs="Times New Roman"/>
        </w:rPr>
        <w:t xml:space="preserve"> </w:t>
      </w:r>
      <w:r w:rsidRPr="007F19EB">
        <w:rPr>
          <w:rFonts w:ascii="Times New Roman" w:hAnsi="Times New Roman" w:cs="Times New Roman"/>
        </w:rPr>
        <w:t xml:space="preserve">Venous blood was drawn in a subsample of participants and assayed for total serum </w:t>
      </w:r>
      <w:proofErr w:type="spellStart"/>
      <w:r w:rsidRPr="007F19EB">
        <w:rPr>
          <w:rFonts w:ascii="Times New Roman" w:hAnsi="Times New Roman" w:cs="Times New Roman"/>
        </w:rPr>
        <w:t>IgE</w:t>
      </w:r>
      <w:proofErr w:type="spellEnd"/>
      <w:r w:rsidRPr="007F19EB">
        <w:rPr>
          <w:rFonts w:ascii="Times New Roman" w:hAnsi="Times New Roman" w:cs="Times New Roman"/>
        </w:rPr>
        <w:t xml:space="preserve"> at baseline by using nephelometry or ELISA </w:t>
      </w:r>
      <w:r w:rsidR="005639A1" w:rsidRPr="007F19EB">
        <w:rPr>
          <w:rFonts w:ascii="Times New Roman" w:hAnsi="Times New Roman" w:cs="Times New Roman"/>
        </w:rPr>
        <w:t>and</w:t>
      </w:r>
      <w:r w:rsidRPr="007F19EB">
        <w:rPr>
          <w:rFonts w:ascii="Times New Roman" w:hAnsi="Times New Roman" w:cs="Times New Roman"/>
        </w:rPr>
        <w:t xml:space="preserve"> at follow-up, </w:t>
      </w:r>
      <w:proofErr w:type="spellStart"/>
      <w:r w:rsidR="007F19EB" w:rsidRPr="007F19EB">
        <w:rPr>
          <w:rFonts w:ascii="Times New Roman" w:hAnsi="Times New Roman" w:cs="Times New Roman"/>
        </w:rPr>
        <w:t>ImmunoCAP</w:t>
      </w:r>
      <w:proofErr w:type="spellEnd"/>
      <w:r w:rsidR="007F19EB" w:rsidRPr="007F19EB">
        <w:rPr>
          <w:rFonts w:ascii="Times New Roman" w:hAnsi="Times New Roman" w:cs="Times New Roman"/>
        </w:rPr>
        <w:t xml:space="preserve"> was</w:t>
      </w:r>
      <w:r w:rsidRPr="007F19EB">
        <w:rPr>
          <w:rFonts w:ascii="Times New Roman" w:hAnsi="Times New Roman" w:cs="Times New Roman"/>
        </w:rPr>
        <w:t xml:space="preserve"> used.</w:t>
      </w:r>
      <w:r w:rsidR="00584538" w:rsidRPr="007F19EB" w:rsidDel="00584538">
        <w:rPr>
          <w:rFonts w:ascii="Times New Roman" w:hAnsi="Times New Roman" w:cs="Times New Roman"/>
        </w:rPr>
        <w:t xml:space="preserve"> </w:t>
      </w:r>
      <w:r w:rsidR="005639A1" w:rsidRPr="007F19EB">
        <w:rPr>
          <w:rFonts w:ascii="Times New Roman" w:hAnsi="Times New Roman" w:cs="Times New Roman"/>
        </w:rPr>
        <w:t xml:space="preserve">Exposure to air pollution was assessed by using land-use regression </w:t>
      </w:r>
      <w:r w:rsidR="00CE34EF">
        <w:rPr>
          <w:rFonts w:ascii="Times New Roman" w:hAnsi="Times New Roman" w:cs="Times New Roman"/>
        </w:rPr>
        <w:t xml:space="preserve">models </w:t>
      </w:r>
      <w:r w:rsidR="005639A1" w:rsidRPr="007F19EB">
        <w:rPr>
          <w:rFonts w:ascii="Times New Roman" w:hAnsi="Times New Roman" w:cs="Times New Roman"/>
        </w:rPr>
        <w:t>according to the European Study of Cohorts for Air Pollution Effects (ESCAPE) protocols</w:t>
      </w:r>
      <w:r w:rsidR="00BC06AC" w:rsidRPr="007F19EB">
        <w:rPr>
          <w:rFonts w:ascii="Times New Roman" w:hAnsi="Times New Roman" w:cs="Times New Roman"/>
        </w:rPr>
        <w:t>, to estimate</w:t>
      </w:r>
      <w:r w:rsidR="005639A1" w:rsidRPr="007F19EB">
        <w:rPr>
          <w:rFonts w:ascii="Times New Roman" w:hAnsi="Times New Roman" w:cs="Times New Roman"/>
        </w:rPr>
        <w:t xml:space="preserve"> annual concentrations of nitrogen dioxide (NO</w:t>
      </w:r>
      <w:r w:rsidR="005639A1" w:rsidRPr="00A94B54">
        <w:rPr>
          <w:rFonts w:ascii="Times New Roman" w:hAnsi="Times New Roman" w:cs="Times New Roman"/>
          <w:vertAlign w:val="subscript"/>
        </w:rPr>
        <w:t>2</w:t>
      </w:r>
      <w:r w:rsidR="005639A1" w:rsidRPr="007F19EB">
        <w:rPr>
          <w:rFonts w:ascii="Times New Roman" w:hAnsi="Times New Roman" w:cs="Times New Roman"/>
        </w:rPr>
        <w:t xml:space="preserve">), oxides of nitrogen (NOx), fine particulate matter with an aerodynamic diameter of 2.5 </w:t>
      </w:r>
      <w:r w:rsidR="00DB12A0">
        <w:rPr>
          <w:rFonts w:ascii="Times New Roman" w:hAnsi="Times New Roman" w:cs="Times New Roman"/>
        </w:rPr>
        <w:t>µ</w:t>
      </w:r>
      <w:r w:rsidR="005639A1" w:rsidRPr="007F19EB">
        <w:rPr>
          <w:rFonts w:ascii="Times New Roman" w:hAnsi="Times New Roman" w:cs="Times New Roman"/>
        </w:rPr>
        <w:t>m or less (PM</w:t>
      </w:r>
      <w:r w:rsidR="005639A1" w:rsidRPr="00A94B54">
        <w:rPr>
          <w:rFonts w:ascii="Times New Roman" w:hAnsi="Times New Roman" w:cs="Times New Roman"/>
          <w:vertAlign w:val="subscript"/>
        </w:rPr>
        <w:t>2.5</w:t>
      </w:r>
      <w:r w:rsidR="005639A1" w:rsidRPr="007F19EB">
        <w:rPr>
          <w:rFonts w:ascii="Times New Roman" w:hAnsi="Times New Roman" w:cs="Times New Roman"/>
        </w:rPr>
        <w:t xml:space="preserve">) mass, and particulate matter with an aerodynamic diameter of less than 10 </w:t>
      </w:r>
      <w:r w:rsidR="00DB12A0">
        <w:rPr>
          <w:rFonts w:ascii="Times New Roman" w:hAnsi="Times New Roman" w:cs="Times New Roman"/>
        </w:rPr>
        <w:t>µ</w:t>
      </w:r>
      <w:r w:rsidR="005639A1" w:rsidRPr="007F19EB">
        <w:rPr>
          <w:rFonts w:ascii="Times New Roman" w:hAnsi="Times New Roman" w:cs="Times New Roman"/>
        </w:rPr>
        <w:t>m (PM</w:t>
      </w:r>
      <w:r w:rsidR="005639A1" w:rsidRPr="00A94B54">
        <w:rPr>
          <w:rFonts w:ascii="Times New Roman" w:hAnsi="Times New Roman" w:cs="Times New Roman"/>
          <w:vertAlign w:val="subscript"/>
        </w:rPr>
        <w:t>10</w:t>
      </w:r>
      <w:r w:rsidR="005639A1" w:rsidRPr="007F19EB">
        <w:rPr>
          <w:rFonts w:ascii="Times New Roman" w:hAnsi="Times New Roman" w:cs="Times New Roman"/>
        </w:rPr>
        <w:t>)</w:t>
      </w:r>
      <w:r w:rsidR="00584538" w:rsidRPr="007F19EB">
        <w:rPr>
          <w:rFonts w:ascii="Times New Roman" w:hAnsi="Times New Roman" w:cs="Times New Roman"/>
        </w:rPr>
        <w:t xml:space="preserve"> at </w:t>
      </w:r>
      <w:r w:rsidR="007F19EB" w:rsidRPr="007F19EB">
        <w:rPr>
          <w:rFonts w:ascii="Times New Roman" w:hAnsi="Times New Roman" w:cs="Times New Roman"/>
        </w:rPr>
        <w:t>participants</w:t>
      </w:r>
      <w:r w:rsidR="00DB12A0">
        <w:rPr>
          <w:rFonts w:ascii="Times New Roman" w:hAnsi="Times New Roman" w:cs="Times New Roman"/>
        </w:rPr>
        <w:t>’</w:t>
      </w:r>
      <w:r w:rsidR="007F19EB" w:rsidRPr="007F19EB">
        <w:rPr>
          <w:rFonts w:ascii="Times New Roman" w:hAnsi="Times New Roman" w:cs="Times New Roman"/>
        </w:rPr>
        <w:t xml:space="preserve"> residential</w:t>
      </w:r>
      <w:r w:rsidR="00584538" w:rsidRPr="007F19EB">
        <w:rPr>
          <w:rFonts w:ascii="Times New Roman" w:hAnsi="Times New Roman" w:cs="Times New Roman"/>
        </w:rPr>
        <w:t xml:space="preserve"> </w:t>
      </w:r>
      <w:r w:rsidR="005639A1" w:rsidRPr="007F19EB">
        <w:rPr>
          <w:rFonts w:ascii="Times New Roman" w:hAnsi="Times New Roman" w:cs="Times New Roman"/>
        </w:rPr>
        <w:t>addresses.</w:t>
      </w:r>
      <w:r w:rsidR="00B67683" w:rsidRPr="007F19EB">
        <w:rPr>
          <w:rFonts w:ascii="Times New Roman" w:hAnsi="Times New Roman" w:cs="Times New Roman"/>
        </w:rPr>
        <w:t xml:space="preserve"> </w:t>
      </w:r>
      <w:r w:rsidR="00584538" w:rsidRPr="007F19EB">
        <w:rPr>
          <w:rFonts w:ascii="Times New Roman" w:hAnsi="Times New Roman" w:cs="Times New Roman"/>
        </w:rPr>
        <w:t>B</w:t>
      </w:r>
      <w:r w:rsidR="00501696" w:rsidRPr="007F19EB">
        <w:rPr>
          <w:rFonts w:ascii="Times New Roman" w:hAnsi="Times New Roman" w:cs="Times New Roman"/>
        </w:rPr>
        <w:t xml:space="preserve">aseline concentrations of </w:t>
      </w:r>
      <w:r w:rsidR="00584538" w:rsidRPr="007F19EB">
        <w:rPr>
          <w:rFonts w:ascii="Times New Roman" w:hAnsi="Times New Roman" w:cs="Times New Roman"/>
        </w:rPr>
        <w:t xml:space="preserve">pollution markers were </w:t>
      </w:r>
      <w:r w:rsidR="00501696" w:rsidRPr="007F19EB">
        <w:rPr>
          <w:rFonts w:ascii="Times New Roman" w:hAnsi="Times New Roman" w:cs="Times New Roman"/>
        </w:rPr>
        <w:t xml:space="preserve">associated with significantly increased odds of incident eczema symptoms after 55 years of </w:t>
      </w:r>
      <w:r w:rsidR="001C4591" w:rsidRPr="007F19EB">
        <w:rPr>
          <w:rFonts w:ascii="Times New Roman" w:hAnsi="Times New Roman" w:cs="Times New Roman"/>
        </w:rPr>
        <w:t xml:space="preserve">age </w:t>
      </w:r>
      <w:r w:rsidR="00501696" w:rsidRPr="007F19EB">
        <w:rPr>
          <w:rFonts w:ascii="Times New Roman" w:hAnsi="Times New Roman" w:cs="Times New Roman"/>
        </w:rPr>
        <w:t>(between baseline and follow-up investigation), and associations were stronger for nonatopic eczema</w:t>
      </w:r>
      <w:r w:rsidR="00250411" w:rsidRPr="007F19EB">
        <w:rPr>
          <w:rFonts w:ascii="Times New Roman" w:hAnsi="Times New Roman" w:cs="Times New Roman"/>
        </w:rPr>
        <w:t xml:space="preserve">. These analyses revealed that eczema in the elderly </w:t>
      </w:r>
      <w:r w:rsidR="00DB12A0" w:rsidRPr="007F19EB">
        <w:rPr>
          <w:rFonts w:ascii="Times New Roman" w:hAnsi="Times New Roman" w:cs="Times New Roman"/>
        </w:rPr>
        <w:t>differ</w:t>
      </w:r>
      <w:r w:rsidR="00DB12A0">
        <w:rPr>
          <w:rFonts w:ascii="Times New Roman" w:hAnsi="Times New Roman" w:cs="Times New Roman"/>
        </w:rPr>
        <w:t>ed</w:t>
      </w:r>
      <w:r w:rsidR="00DB12A0" w:rsidRPr="007F19EB">
        <w:rPr>
          <w:rFonts w:ascii="Times New Roman" w:hAnsi="Times New Roman" w:cs="Times New Roman"/>
        </w:rPr>
        <w:t xml:space="preserve"> </w:t>
      </w:r>
      <w:r w:rsidR="00250411" w:rsidRPr="007F19EB">
        <w:rPr>
          <w:rFonts w:ascii="Times New Roman" w:hAnsi="Times New Roman" w:cs="Times New Roman"/>
        </w:rPr>
        <w:t xml:space="preserve">from atopic eczema, especially its association with air pollution. </w:t>
      </w:r>
      <w:r w:rsidR="00584538" w:rsidRPr="007F19EB">
        <w:rPr>
          <w:rFonts w:ascii="Times New Roman" w:hAnsi="Times New Roman" w:cs="Times New Roman"/>
        </w:rPr>
        <w:t xml:space="preserve">The authors </w:t>
      </w:r>
      <w:r w:rsidR="00250411" w:rsidRPr="007F19EB">
        <w:rPr>
          <w:rFonts w:ascii="Times New Roman" w:hAnsi="Times New Roman" w:cs="Times New Roman"/>
        </w:rPr>
        <w:t>propose</w:t>
      </w:r>
      <w:r w:rsidR="00DB12A0">
        <w:rPr>
          <w:rFonts w:ascii="Times New Roman" w:hAnsi="Times New Roman" w:cs="Times New Roman"/>
        </w:rPr>
        <w:t>d</w:t>
      </w:r>
      <w:r w:rsidR="00250411" w:rsidRPr="007F19EB">
        <w:rPr>
          <w:rFonts w:ascii="Times New Roman" w:hAnsi="Times New Roman" w:cs="Times New Roman"/>
        </w:rPr>
        <w:t xml:space="preserve"> that environmental factors, such as air pollution, might be more relevant for eczema in </w:t>
      </w:r>
      <w:r w:rsidR="00627CD0">
        <w:rPr>
          <w:rFonts w:ascii="Times New Roman" w:hAnsi="Times New Roman" w:cs="Times New Roman"/>
        </w:rPr>
        <w:t>middle aged individuals</w:t>
      </w:r>
      <w:r w:rsidR="00250411" w:rsidRPr="007F19EB">
        <w:rPr>
          <w:rFonts w:ascii="Times New Roman" w:hAnsi="Times New Roman" w:cs="Times New Roman"/>
        </w:rPr>
        <w:t xml:space="preserve"> than in children, especially for a nonatopic type of eczema.</w:t>
      </w:r>
      <w:r w:rsidR="00584538" w:rsidRPr="007F19EB">
        <w:rPr>
          <w:rFonts w:ascii="Times New Roman" w:hAnsi="Times New Roman" w:cs="Times New Roman"/>
        </w:rPr>
        <w:t xml:space="preserve">  As this </w:t>
      </w:r>
      <w:r w:rsidR="00DB12A0">
        <w:rPr>
          <w:rFonts w:ascii="Times New Roman" w:hAnsi="Times New Roman" w:cs="Times New Roman"/>
        </w:rPr>
        <w:t>wa</w:t>
      </w:r>
      <w:r w:rsidR="00DB12A0" w:rsidRPr="007F19EB">
        <w:rPr>
          <w:rFonts w:ascii="Times New Roman" w:hAnsi="Times New Roman" w:cs="Times New Roman"/>
        </w:rPr>
        <w:t xml:space="preserve">s </w:t>
      </w:r>
      <w:r w:rsidR="00584538" w:rsidRPr="007F19EB">
        <w:rPr>
          <w:rFonts w:ascii="Times New Roman" w:hAnsi="Times New Roman" w:cs="Times New Roman"/>
        </w:rPr>
        <w:t>the first study to report such associations,</w:t>
      </w:r>
      <w:r w:rsidR="005465D9">
        <w:rPr>
          <w:rFonts w:ascii="Times New Roman" w:hAnsi="Times New Roman" w:cs="Times New Roman"/>
        </w:rPr>
        <w:t xml:space="preserve"> replication</w:t>
      </w:r>
      <w:r w:rsidR="00584538" w:rsidRPr="007F19EB">
        <w:rPr>
          <w:rFonts w:ascii="Times New Roman" w:hAnsi="Times New Roman" w:cs="Times New Roman"/>
        </w:rPr>
        <w:t xml:space="preserve"> is required</w:t>
      </w:r>
      <w:r w:rsidR="00663E0D" w:rsidRPr="007F19EB">
        <w:rPr>
          <w:rFonts w:ascii="Times New Roman" w:hAnsi="Times New Roman" w:cs="Times New Roman"/>
        </w:rPr>
        <w:t xml:space="preserve"> </w:t>
      </w:r>
      <w:r w:rsidR="00CE34EF">
        <w:rPr>
          <w:rFonts w:ascii="Times New Roman" w:hAnsi="Times New Roman" w:cs="Times New Roman"/>
        </w:rPr>
        <w:t xml:space="preserve">for </w:t>
      </w:r>
      <w:r w:rsidR="00663E0D" w:rsidRPr="007F19EB">
        <w:rPr>
          <w:rFonts w:ascii="Times New Roman" w:hAnsi="Times New Roman" w:cs="Times New Roman"/>
        </w:rPr>
        <w:t>these findings.</w:t>
      </w:r>
    </w:p>
    <w:p w14:paraId="4244AAD1" w14:textId="51689953" w:rsidR="00227033" w:rsidRPr="007F19EB" w:rsidRDefault="00227033" w:rsidP="005373D3">
      <w:pPr>
        <w:spacing w:after="120" w:line="360" w:lineRule="auto"/>
        <w:ind w:firstLine="720"/>
        <w:jc w:val="both"/>
        <w:rPr>
          <w:rFonts w:ascii="Times New Roman" w:hAnsi="Times New Roman" w:cs="Times New Roman"/>
        </w:rPr>
      </w:pPr>
      <w:r w:rsidRPr="007F19EB">
        <w:rPr>
          <w:rFonts w:ascii="Times New Roman" w:hAnsi="Times New Roman" w:cs="Times New Roman"/>
        </w:rPr>
        <w:t>Accordingly, this study aims to replicate these findings by examining whether exposure to air pollution was associated with the incidence of nonatopic eczema in adulthood by using a cohort of</w:t>
      </w:r>
      <w:r w:rsidR="00A4723C">
        <w:rPr>
          <w:rFonts w:ascii="Times New Roman" w:hAnsi="Times New Roman" w:cs="Times New Roman"/>
        </w:rPr>
        <w:t xml:space="preserve"> middle-aged</w:t>
      </w:r>
      <w:r w:rsidR="00DB12A0" w:rsidRPr="007F19EB">
        <w:rPr>
          <w:rFonts w:ascii="Times New Roman" w:hAnsi="Times New Roman" w:cs="Times New Roman"/>
        </w:rPr>
        <w:t xml:space="preserve"> </w:t>
      </w:r>
      <w:r w:rsidRPr="007F19EB">
        <w:rPr>
          <w:rFonts w:ascii="Times New Roman" w:hAnsi="Times New Roman" w:cs="Times New Roman"/>
        </w:rPr>
        <w:t>adults. We plan to use the Tasmanian Longitudinal Health Study (TAHS) to achieve this aim.</w:t>
      </w:r>
    </w:p>
    <w:p w14:paraId="63D50F3F" w14:textId="2F912C50" w:rsidR="001D0DB3" w:rsidRPr="007F19EB" w:rsidRDefault="001D0DB3" w:rsidP="005373D3">
      <w:pPr>
        <w:pStyle w:val="Heading1"/>
        <w:spacing w:before="0" w:after="120" w:line="360" w:lineRule="auto"/>
        <w:rPr>
          <w:lang w:val="en-GB"/>
        </w:rPr>
      </w:pPr>
      <w:r w:rsidRPr="007F19EB">
        <w:rPr>
          <w:lang w:val="en-GB"/>
        </w:rPr>
        <w:t>Research Questions:</w:t>
      </w:r>
    </w:p>
    <w:p w14:paraId="0E33A621" w14:textId="77777777" w:rsidR="00474F07" w:rsidRPr="00BD760F" w:rsidRDefault="00474F07" w:rsidP="005373D3">
      <w:pPr>
        <w:pStyle w:val="ListParagraph"/>
        <w:numPr>
          <w:ilvl w:val="0"/>
          <w:numId w:val="3"/>
        </w:numPr>
        <w:spacing w:after="120" w:line="360" w:lineRule="auto"/>
        <w:rPr>
          <w:rFonts w:ascii="Times New Roman" w:hAnsi="Times New Roman" w:cs="Times New Roman"/>
        </w:rPr>
      </w:pPr>
      <w:r w:rsidRPr="00BD760F">
        <w:rPr>
          <w:rFonts w:ascii="Times New Roman" w:hAnsi="Times New Roman" w:cs="Times New Roman"/>
        </w:rPr>
        <w:t>Is exposure to air pollution (NO</w:t>
      </w:r>
      <w:r w:rsidRPr="004B69A2">
        <w:rPr>
          <w:rFonts w:ascii="Times New Roman" w:hAnsi="Times New Roman" w:cs="Times New Roman"/>
          <w:vertAlign w:val="subscript"/>
        </w:rPr>
        <w:t>2</w:t>
      </w:r>
      <w:r w:rsidRPr="00BD760F">
        <w:rPr>
          <w:rFonts w:ascii="Times New Roman" w:hAnsi="Times New Roman" w:cs="Times New Roman"/>
        </w:rPr>
        <w:t>, NOx, PM</w:t>
      </w:r>
      <w:r w:rsidRPr="004B69A2">
        <w:rPr>
          <w:rFonts w:ascii="Times New Roman" w:hAnsi="Times New Roman" w:cs="Times New Roman"/>
          <w:vertAlign w:val="subscript"/>
        </w:rPr>
        <w:t>10</w:t>
      </w:r>
      <w:r w:rsidRPr="00BD760F">
        <w:rPr>
          <w:rFonts w:ascii="Times New Roman" w:hAnsi="Times New Roman" w:cs="Times New Roman"/>
        </w:rPr>
        <w:t xml:space="preserve"> and PM</w:t>
      </w:r>
      <w:r w:rsidRPr="004B69A2">
        <w:rPr>
          <w:rFonts w:ascii="Times New Roman" w:hAnsi="Times New Roman" w:cs="Times New Roman"/>
          <w:vertAlign w:val="subscript"/>
        </w:rPr>
        <w:t>2.5</w:t>
      </w:r>
      <w:r w:rsidRPr="00BD760F">
        <w:rPr>
          <w:rFonts w:ascii="Times New Roman" w:hAnsi="Times New Roman" w:cs="Times New Roman"/>
        </w:rPr>
        <w:t xml:space="preserve">) associated with the </w:t>
      </w:r>
      <w:r>
        <w:rPr>
          <w:rFonts w:ascii="Times New Roman" w:hAnsi="Times New Roman" w:cs="Times New Roman"/>
        </w:rPr>
        <w:t>prevalence of atopic-</w:t>
      </w:r>
      <w:r w:rsidRPr="00BD760F">
        <w:rPr>
          <w:rFonts w:ascii="Times New Roman" w:hAnsi="Times New Roman" w:cs="Times New Roman"/>
        </w:rPr>
        <w:t xml:space="preserve">eczema </w:t>
      </w:r>
      <w:r>
        <w:rPr>
          <w:rFonts w:ascii="Times New Roman" w:hAnsi="Times New Roman" w:cs="Times New Roman"/>
        </w:rPr>
        <w:t xml:space="preserve">and/or non-atopic-eczema </w:t>
      </w:r>
      <w:r w:rsidRPr="00BD760F">
        <w:rPr>
          <w:rFonts w:ascii="Times New Roman" w:hAnsi="Times New Roman" w:cs="Times New Roman"/>
        </w:rPr>
        <w:t xml:space="preserve">in </w:t>
      </w:r>
      <w:proofErr w:type="gramStart"/>
      <w:r w:rsidRPr="00BD760F">
        <w:rPr>
          <w:rFonts w:ascii="Times New Roman" w:hAnsi="Times New Roman" w:cs="Times New Roman"/>
        </w:rPr>
        <w:t>middle age</w:t>
      </w:r>
      <w:proofErr w:type="gramEnd"/>
      <w:r w:rsidRPr="00BD760F">
        <w:rPr>
          <w:rFonts w:ascii="Times New Roman" w:hAnsi="Times New Roman" w:cs="Times New Roman"/>
        </w:rPr>
        <w:t xml:space="preserve"> individuals?</w:t>
      </w:r>
    </w:p>
    <w:p w14:paraId="7FB6DC85" w14:textId="290C63B8" w:rsidR="001D0DB3" w:rsidRPr="00BD760F" w:rsidRDefault="0027747D" w:rsidP="005373D3">
      <w:pPr>
        <w:pStyle w:val="ListParagraph"/>
        <w:numPr>
          <w:ilvl w:val="0"/>
          <w:numId w:val="3"/>
        </w:numPr>
        <w:spacing w:after="120" w:line="360" w:lineRule="auto"/>
        <w:rPr>
          <w:rFonts w:ascii="Times New Roman" w:hAnsi="Times New Roman" w:cs="Times New Roman"/>
        </w:rPr>
      </w:pPr>
      <w:r w:rsidRPr="00BD760F">
        <w:rPr>
          <w:rFonts w:ascii="Times New Roman" w:hAnsi="Times New Roman" w:cs="Times New Roman"/>
        </w:rPr>
        <w:lastRenderedPageBreak/>
        <w:t xml:space="preserve">Is </w:t>
      </w:r>
      <w:r w:rsidR="008B1712" w:rsidRPr="00BD760F">
        <w:rPr>
          <w:rFonts w:ascii="Times New Roman" w:hAnsi="Times New Roman" w:cs="Times New Roman"/>
        </w:rPr>
        <w:t>exposure to air</w:t>
      </w:r>
      <w:r w:rsidR="00F36D00" w:rsidRPr="00BD760F">
        <w:rPr>
          <w:rFonts w:ascii="Times New Roman" w:hAnsi="Times New Roman" w:cs="Times New Roman"/>
        </w:rPr>
        <w:t xml:space="preserve"> </w:t>
      </w:r>
      <w:r w:rsidR="008B1712" w:rsidRPr="00BD760F">
        <w:rPr>
          <w:rFonts w:ascii="Times New Roman" w:hAnsi="Times New Roman" w:cs="Times New Roman"/>
        </w:rPr>
        <w:t>pollution</w:t>
      </w:r>
      <w:r w:rsidR="00E65941" w:rsidRPr="00BD760F">
        <w:rPr>
          <w:rFonts w:ascii="Times New Roman" w:hAnsi="Times New Roman" w:cs="Times New Roman"/>
        </w:rPr>
        <w:t xml:space="preserve"> (NO</w:t>
      </w:r>
      <w:r w:rsidR="00E65941" w:rsidRPr="00A94B54">
        <w:rPr>
          <w:rFonts w:ascii="Times New Roman" w:hAnsi="Times New Roman" w:cs="Times New Roman"/>
          <w:vertAlign w:val="subscript"/>
        </w:rPr>
        <w:t>2</w:t>
      </w:r>
      <w:r w:rsidR="00E65941" w:rsidRPr="00BD760F">
        <w:rPr>
          <w:rFonts w:ascii="Times New Roman" w:hAnsi="Times New Roman" w:cs="Times New Roman"/>
        </w:rPr>
        <w:t>, NOx, respirable particles (PM</w:t>
      </w:r>
      <w:r w:rsidR="00E65941" w:rsidRPr="00A94B54">
        <w:rPr>
          <w:rFonts w:ascii="Times New Roman" w:hAnsi="Times New Roman" w:cs="Times New Roman"/>
          <w:vertAlign w:val="subscript"/>
        </w:rPr>
        <w:t>10</w:t>
      </w:r>
      <w:r w:rsidR="00E65941" w:rsidRPr="00BD760F">
        <w:rPr>
          <w:rFonts w:ascii="Times New Roman" w:hAnsi="Times New Roman" w:cs="Times New Roman"/>
        </w:rPr>
        <w:t>), and fine particles (PM</w:t>
      </w:r>
      <w:r w:rsidR="00E65941" w:rsidRPr="00A94B54">
        <w:rPr>
          <w:rFonts w:ascii="Times New Roman" w:hAnsi="Times New Roman" w:cs="Times New Roman"/>
          <w:vertAlign w:val="subscript"/>
        </w:rPr>
        <w:t>2.5</w:t>
      </w:r>
      <w:r w:rsidR="00E65941" w:rsidRPr="00BD760F">
        <w:rPr>
          <w:rFonts w:ascii="Times New Roman" w:hAnsi="Times New Roman" w:cs="Times New Roman"/>
        </w:rPr>
        <w:t>))</w:t>
      </w:r>
      <w:r w:rsidR="008B1712" w:rsidRPr="00BD760F">
        <w:rPr>
          <w:rFonts w:ascii="Times New Roman" w:hAnsi="Times New Roman" w:cs="Times New Roman"/>
        </w:rPr>
        <w:t xml:space="preserve"> associated with the </w:t>
      </w:r>
      <w:r w:rsidR="008B1712" w:rsidRPr="00BD760F">
        <w:rPr>
          <w:rFonts w:ascii="Times New Roman" w:hAnsi="Times New Roman" w:cs="Times New Roman"/>
          <w:u w:val="single"/>
        </w:rPr>
        <w:t>incidence of eczema</w:t>
      </w:r>
      <w:r w:rsidR="00F36D00" w:rsidRPr="00BD760F">
        <w:rPr>
          <w:rFonts w:ascii="Times New Roman" w:hAnsi="Times New Roman" w:cs="Times New Roman"/>
        </w:rPr>
        <w:t xml:space="preserve"> </w:t>
      </w:r>
      <w:r w:rsidR="00B44FFD" w:rsidRPr="00BD760F">
        <w:rPr>
          <w:rFonts w:ascii="Times New Roman" w:hAnsi="Times New Roman" w:cs="Times New Roman"/>
        </w:rPr>
        <w:t xml:space="preserve">in </w:t>
      </w:r>
      <w:r w:rsidRPr="00BD760F">
        <w:rPr>
          <w:rFonts w:ascii="Times New Roman" w:hAnsi="Times New Roman" w:cs="Times New Roman"/>
        </w:rPr>
        <w:t>middle age</w:t>
      </w:r>
      <w:r w:rsidR="00DB12A0">
        <w:rPr>
          <w:rFonts w:ascii="Times New Roman" w:hAnsi="Times New Roman" w:cs="Times New Roman"/>
        </w:rPr>
        <w:t>d</w:t>
      </w:r>
      <w:r w:rsidRPr="00BD760F">
        <w:rPr>
          <w:rFonts w:ascii="Times New Roman" w:hAnsi="Times New Roman" w:cs="Times New Roman"/>
        </w:rPr>
        <w:t xml:space="preserve"> individuals</w:t>
      </w:r>
      <w:r w:rsidR="00B44FFD" w:rsidRPr="00BD760F">
        <w:rPr>
          <w:rFonts w:ascii="Times New Roman" w:hAnsi="Times New Roman" w:cs="Times New Roman"/>
        </w:rPr>
        <w:t>?</w:t>
      </w:r>
    </w:p>
    <w:p w14:paraId="2536C517" w14:textId="69EB999B" w:rsidR="00F06527" w:rsidRPr="00BD760F" w:rsidRDefault="00B44FFD" w:rsidP="005373D3">
      <w:pPr>
        <w:pStyle w:val="ListParagraph"/>
        <w:numPr>
          <w:ilvl w:val="1"/>
          <w:numId w:val="3"/>
        </w:numPr>
        <w:spacing w:after="120" w:line="360" w:lineRule="auto"/>
        <w:rPr>
          <w:rFonts w:ascii="Times New Roman" w:hAnsi="Times New Roman" w:cs="Times New Roman"/>
        </w:rPr>
      </w:pPr>
      <w:r w:rsidRPr="00BD760F">
        <w:rPr>
          <w:rFonts w:ascii="Times New Roman" w:hAnsi="Times New Roman" w:cs="Times New Roman"/>
        </w:rPr>
        <w:t xml:space="preserve">Does this association </w:t>
      </w:r>
      <w:r w:rsidR="00BD760F" w:rsidRPr="00BD760F">
        <w:rPr>
          <w:rFonts w:ascii="Times New Roman" w:hAnsi="Times New Roman" w:cs="Times New Roman"/>
        </w:rPr>
        <w:t>vary</w:t>
      </w:r>
      <w:r w:rsidRPr="00BD760F">
        <w:rPr>
          <w:rFonts w:ascii="Times New Roman" w:hAnsi="Times New Roman" w:cs="Times New Roman"/>
        </w:rPr>
        <w:t xml:space="preserve"> according to</w:t>
      </w:r>
      <w:r w:rsidR="00536C20" w:rsidRPr="00BD760F">
        <w:rPr>
          <w:rFonts w:ascii="Times New Roman" w:hAnsi="Times New Roman" w:cs="Times New Roman"/>
        </w:rPr>
        <w:t xml:space="preserve"> eczema type (atopic versus non-atopic eczema)</w:t>
      </w:r>
      <w:r w:rsidRPr="00BD760F">
        <w:rPr>
          <w:rFonts w:ascii="Times New Roman" w:hAnsi="Times New Roman" w:cs="Times New Roman"/>
        </w:rPr>
        <w:t>?</w:t>
      </w:r>
    </w:p>
    <w:p w14:paraId="019B381A" w14:textId="1A4189E1" w:rsidR="001D0DB3" w:rsidRPr="007F19EB" w:rsidRDefault="001D0DB3" w:rsidP="005373D3">
      <w:pPr>
        <w:pStyle w:val="Heading1"/>
        <w:spacing w:before="0" w:after="120" w:line="360" w:lineRule="auto"/>
        <w:rPr>
          <w:lang w:val="en-GB"/>
        </w:rPr>
      </w:pPr>
      <w:bookmarkStart w:id="2" w:name="_Hlk27998117"/>
      <w:bookmarkEnd w:id="0"/>
      <w:r w:rsidRPr="007F19EB">
        <w:rPr>
          <w:lang w:val="en-GB"/>
        </w:rPr>
        <w:t>Method</w:t>
      </w:r>
      <w:r w:rsidR="00753CA0">
        <w:rPr>
          <w:lang w:val="en-GB"/>
        </w:rPr>
        <w:t>s</w:t>
      </w:r>
    </w:p>
    <w:p w14:paraId="3AC3ED07" w14:textId="77777777" w:rsidR="00E226C3" w:rsidRPr="007F19EB" w:rsidRDefault="00E226C3" w:rsidP="005373D3">
      <w:pPr>
        <w:pStyle w:val="Heading2"/>
        <w:spacing w:before="0" w:after="120" w:line="360" w:lineRule="auto"/>
      </w:pPr>
      <w:r w:rsidRPr="007F19EB">
        <w:rPr>
          <w:lang w:val="en-GB"/>
        </w:rPr>
        <w:t>Study population</w:t>
      </w:r>
    </w:p>
    <w:p w14:paraId="0968E623" w14:textId="23424294" w:rsidR="00E226C3" w:rsidRPr="007F19EB" w:rsidRDefault="00E226C3" w:rsidP="005373D3">
      <w:pPr>
        <w:spacing w:after="120" w:line="360" w:lineRule="auto"/>
        <w:rPr>
          <w:rFonts w:ascii="Times New Roman" w:hAnsi="Times New Roman" w:cs="Times New Roman"/>
        </w:rPr>
      </w:pPr>
      <w:r w:rsidRPr="007F19EB">
        <w:rPr>
          <w:rFonts w:ascii="Times New Roman" w:hAnsi="Times New Roman" w:cs="Times New Roman"/>
        </w:rPr>
        <w:t xml:space="preserve">The Tasmanian Longitudinal Health STUDY (TAHS) is a population-based prospective cohort study, which </w:t>
      </w:r>
      <w:r w:rsidR="00DB12A0" w:rsidRPr="007F19EB">
        <w:rPr>
          <w:rFonts w:ascii="Times New Roman" w:hAnsi="Times New Roman" w:cs="Times New Roman"/>
        </w:rPr>
        <w:t>ha</w:t>
      </w:r>
      <w:r w:rsidR="00DB12A0">
        <w:rPr>
          <w:rFonts w:ascii="Times New Roman" w:hAnsi="Times New Roman" w:cs="Times New Roman"/>
        </w:rPr>
        <w:t>s</w:t>
      </w:r>
      <w:r w:rsidR="00DB12A0" w:rsidRPr="007F19EB">
        <w:rPr>
          <w:rFonts w:ascii="Times New Roman" w:hAnsi="Times New Roman" w:cs="Times New Roman"/>
        </w:rPr>
        <w:t xml:space="preserve"> </w:t>
      </w:r>
      <w:r w:rsidRPr="007F19EB">
        <w:rPr>
          <w:rFonts w:ascii="Times New Roman" w:hAnsi="Times New Roman" w:cs="Times New Roman"/>
        </w:rPr>
        <w:t xml:space="preserve">been followed up </w:t>
      </w:r>
      <w:r w:rsidR="00DB12A0">
        <w:rPr>
          <w:rFonts w:ascii="Times New Roman" w:hAnsi="Times New Roman" w:cs="Times New Roman"/>
        </w:rPr>
        <w:t>since</w:t>
      </w:r>
      <w:r w:rsidR="00DB12A0" w:rsidRPr="007F19EB">
        <w:rPr>
          <w:rFonts w:ascii="Times New Roman" w:hAnsi="Times New Roman" w:cs="Times New Roman"/>
        </w:rPr>
        <w:t xml:space="preserve"> </w:t>
      </w:r>
      <w:r w:rsidRPr="007F19EB">
        <w:rPr>
          <w:rFonts w:ascii="Times New Roman" w:hAnsi="Times New Roman" w:cs="Times New Roman"/>
        </w:rPr>
        <w:t>1968</w:t>
      </w:r>
      <w:r w:rsidR="00536573" w:rsidRPr="007F19EB">
        <w:rPr>
          <w:rFonts w:ascii="Times New Roman" w:hAnsi="Times New Roman" w:cs="Times New Roman"/>
        </w:rPr>
        <w:t xml:space="preserve"> by recruiting (98.7%, n=8583) of </w:t>
      </w:r>
      <w:proofErr w:type="gramStart"/>
      <w:r w:rsidR="00536573" w:rsidRPr="007F19EB">
        <w:rPr>
          <w:rFonts w:ascii="Times New Roman" w:hAnsi="Times New Roman" w:cs="Times New Roman"/>
        </w:rPr>
        <w:t>7</w:t>
      </w:r>
      <w:r w:rsidR="00DB12A0">
        <w:rPr>
          <w:rFonts w:ascii="Times New Roman" w:hAnsi="Times New Roman" w:cs="Times New Roman"/>
        </w:rPr>
        <w:t xml:space="preserve"> </w:t>
      </w:r>
      <w:r w:rsidR="00536573" w:rsidRPr="007F19EB">
        <w:rPr>
          <w:rFonts w:ascii="Times New Roman" w:hAnsi="Times New Roman" w:cs="Times New Roman"/>
        </w:rPr>
        <w:t>year old</w:t>
      </w:r>
      <w:proofErr w:type="gramEnd"/>
      <w:r w:rsidR="00536573" w:rsidRPr="007F19EB">
        <w:rPr>
          <w:rFonts w:ascii="Times New Roman" w:hAnsi="Times New Roman" w:cs="Times New Roman"/>
        </w:rPr>
        <w:t xml:space="preserve"> children attending schools in the state of Tasmania, Australia</w:t>
      </w:r>
      <w:r w:rsidRPr="007F19EB">
        <w:rPr>
          <w:rFonts w:ascii="Times New Roman" w:hAnsi="Times New Roman" w:cs="Times New Roman"/>
        </w:rPr>
        <w:t xml:space="preserve">. </w:t>
      </w:r>
      <w:r w:rsidRPr="007F19EB">
        <w:rPr>
          <w:rFonts w:ascii="Times New Roman" w:hAnsi="Times New Roman" w:cs="Times New Roman"/>
        </w:rPr>
        <w:fldChar w:fldCharType="begin">
          <w:fldData xml:space="preserve">PEVuZE5vdGU+PENpdGU+PEF1dGhvcj5NYXRoZXNvbjwvQXV0aG9yPjxZZWFyPjIwMTc8L1llYXI+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cGFnZXM+NDA3LTQwOGk8L3BhZ2VzPjx2b2x1bWU+NDY8L3ZvbHVtZT48bnVtYmVyPjI8L251bWJl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</w:fldData>
        </w:fldChar>
      </w:r>
      <w:r w:rsidRPr="007F19EB">
        <w:rPr>
          <w:rFonts w:ascii="Times New Roman" w:hAnsi="Times New Roman" w:cs="Times New Roman"/>
        </w:rPr>
        <w:instrText xml:space="preserve"> ADDIN EN.CITE </w:instrText>
      </w:r>
      <w:r w:rsidRPr="007F19EB">
        <w:rPr>
          <w:rFonts w:ascii="Times New Roman" w:hAnsi="Times New Roman" w:cs="Times New Roman"/>
        </w:rPr>
        <w:fldChar w:fldCharType="begin">
          <w:fldData xml:space="preserve">PEVuZE5vdGU+PENpdGU+PEF1dGhvcj5NYXRoZXNvbjwvQXV0aG9yPjxZZWFyPjIwMTc8L1llYXI+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cGFnZXM+NDA3LTQwOGk8L3BhZ2VzPjx2b2x1bWU+NDY8L3ZvbHVtZT48bnVtYmVyPjI8L251bWJl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</w:fldData>
        </w:fldChar>
      </w:r>
      <w:r w:rsidRPr="007F19EB">
        <w:rPr>
          <w:rFonts w:ascii="Times New Roman" w:hAnsi="Times New Roman" w:cs="Times New Roman"/>
        </w:rPr>
        <w:instrText xml:space="preserve"> ADDIN EN.CITE.DATA </w:instrText>
      </w:r>
      <w:r w:rsidRPr="007F19EB">
        <w:rPr>
          <w:rFonts w:ascii="Times New Roman" w:hAnsi="Times New Roman" w:cs="Times New Roman"/>
        </w:rPr>
      </w:r>
      <w:r w:rsidRPr="007F19EB">
        <w:rPr>
          <w:rFonts w:ascii="Times New Roman" w:hAnsi="Times New Roman" w:cs="Times New Roman"/>
        </w:rPr>
        <w:fldChar w:fldCharType="end"/>
      </w:r>
      <w:r w:rsidRPr="007F19EB">
        <w:rPr>
          <w:rFonts w:ascii="Times New Roman" w:hAnsi="Times New Roman" w:cs="Times New Roman"/>
        </w:rPr>
      </w:r>
      <w:r w:rsidRPr="007F19EB">
        <w:rPr>
          <w:rFonts w:ascii="Times New Roman" w:hAnsi="Times New Roman" w:cs="Times New Roman"/>
        </w:rPr>
        <w:fldChar w:fldCharType="separate"/>
      </w:r>
      <w:r w:rsidRPr="007F19EB">
        <w:rPr>
          <w:rFonts w:ascii="Times New Roman" w:hAnsi="Times New Roman" w:cs="Times New Roman"/>
          <w:noProof/>
        </w:rPr>
        <w:t>[5]</w:t>
      </w:r>
      <w:r w:rsidRPr="007F19EB">
        <w:rPr>
          <w:rFonts w:ascii="Times New Roman" w:hAnsi="Times New Roman" w:cs="Times New Roman"/>
        </w:rPr>
        <w:fldChar w:fldCharType="end"/>
      </w:r>
      <w:r w:rsidR="00536573" w:rsidRPr="007F19EB">
        <w:rPr>
          <w:rFonts w:ascii="Times New Roman" w:hAnsi="Times New Roman" w:cs="Times New Roman"/>
        </w:rPr>
        <w:t xml:space="preserve"> Several follow-up surveys have been conducted since its beginning.</w:t>
      </w:r>
      <w:r w:rsidRPr="007F19EB">
        <w:rPr>
          <w:rFonts w:ascii="Times New Roman" w:hAnsi="Times New Roman" w:cs="Times New Roman"/>
        </w:rPr>
        <w:t xml:space="preserve"> This study will use </w:t>
      </w:r>
      <w:r w:rsidR="0027747D" w:rsidRPr="007F19EB">
        <w:rPr>
          <w:rFonts w:ascii="Times New Roman" w:hAnsi="Times New Roman" w:cs="Times New Roman"/>
        </w:rPr>
        <w:t>data</w:t>
      </w:r>
      <w:r w:rsidRPr="007F19EB">
        <w:rPr>
          <w:rFonts w:ascii="Times New Roman" w:hAnsi="Times New Roman" w:cs="Times New Roman"/>
        </w:rPr>
        <w:t xml:space="preserve"> from the </w:t>
      </w:r>
      <w:r w:rsidR="0027747D" w:rsidRPr="007F19EB">
        <w:rPr>
          <w:rFonts w:ascii="Times New Roman" w:hAnsi="Times New Roman" w:cs="Times New Roman"/>
        </w:rPr>
        <w:t>proband</w:t>
      </w:r>
      <w:r w:rsidR="00536573" w:rsidRPr="007F19EB">
        <w:rPr>
          <w:rFonts w:ascii="Times New Roman" w:hAnsi="Times New Roman" w:cs="Times New Roman"/>
        </w:rPr>
        <w:t>s of</w:t>
      </w:r>
      <w:r w:rsidR="0027747D" w:rsidRPr="007F19EB">
        <w:rPr>
          <w:rFonts w:ascii="Times New Roman" w:hAnsi="Times New Roman" w:cs="Times New Roman"/>
        </w:rPr>
        <w:t xml:space="preserve"> </w:t>
      </w:r>
      <w:r w:rsidRPr="007F19EB">
        <w:rPr>
          <w:rFonts w:ascii="Times New Roman" w:hAnsi="Times New Roman" w:cs="Times New Roman"/>
        </w:rPr>
        <w:t>follow up</w:t>
      </w:r>
      <w:r w:rsidR="0027747D" w:rsidRPr="007F19EB">
        <w:rPr>
          <w:rFonts w:ascii="Times New Roman" w:hAnsi="Times New Roman" w:cs="Times New Roman"/>
        </w:rPr>
        <w:t>s</w:t>
      </w:r>
      <w:r w:rsidRPr="007F19EB">
        <w:rPr>
          <w:rFonts w:ascii="Times New Roman" w:hAnsi="Times New Roman" w:cs="Times New Roman"/>
        </w:rPr>
        <w:t xml:space="preserve"> in </w:t>
      </w:r>
      <w:r w:rsidR="003E2EFE" w:rsidRPr="007F19EB">
        <w:rPr>
          <w:rFonts w:ascii="Times New Roman" w:hAnsi="Times New Roman" w:cs="Times New Roman"/>
        </w:rPr>
        <w:t>2002 and 2012</w:t>
      </w:r>
      <w:r w:rsidR="00D070DA" w:rsidRPr="007F19EB">
        <w:rPr>
          <w:rFonts w:ascii="Times New Roman" w:hAnsi="Times New Roman" w:cs="Times New Roman"/>
        </w:rPr>
        <w:t>.</w:t>
      </w:r>
      <w:r w:rsidR="00890416" w:rsidRPr="007F19EB">
        <w:rPr>
          <w:rFonts w:ascii="Times New Roman" w:hAnsi="Times New Roman" w:cs="Times New Roman"/>
        </w:rPr>
        <w:t xml:space="preserve"> </w:t>
      </w:r>
      <w:r w:rsidR="00890416" w:rsidRPr="007F19EB">
        <w:rPr>
          <w:rFonts w:ascii="Times New Roman" w:hAnsi="Times New Roman" w:cs="Times New Roman"/>
        </w:rPr>
        <w:fldChar w:fldCharType="begin">
          <w:fldData xml:space="preserve">PEVuZE5vdGU+PENpdGU+PEF1dGhvcj5XaGFydG9uPC9BdXRob3I+PFllYXI+MjAwNjwvWWVhcj48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</w:fldData>
        </w:fldChar>
      </w:r>
      <w:r w:rsidR="00890416" w:rsidRPr="007F19EB">
        <w:rPr>
          <w:rFonts w:ascii="Times New Roman" w:hAnsi="Times New Roman" w:cs="Times New Roman"/>
        </w:rPr>
        <w:instrText xml:space="preserve"> ADDIN EN.CITE </w:instrText>
      </w:r>
      <w:r w:rsidR="00890416" w:rsidRPr="007F19EB">
        <w:rPr>
          <w:rFonts w:ascii="Times New Roman" w:hAnsi="Times New Roman" w:cs="Times New Roman"/>
        </w:rPr>
        <w:fldChar w:fldCharType="begin">
          <w:fldData xml:space="preserve">PEVuZE5vdGU+PENpdGU+PEF1dGhvcj5XaGFydG9uPC9BdXRob3I+PFllYXI+MjAwNjwvWWVhcj48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</w:fldData>
        </w:fldChar>
      </w:r>
      <w:r w:rsidR="00890416" w:rsidRPr="007F19EB">
        <w:rPr>
          <w:rFonts w:ascii="Times New Roman" w:hAnsi="Times New Roman" w:cs="Times New Roman"/>
        </w:rPr>
        <w:instrText xml:space="preserve"> ADDIN EN.CITE.DATA </w:instrText>
      </w:r>
      <w:r w:rsidR="00890416" w:rsidRPr="007F19EB">
        <w:rPr>
          <w:rFonts w:ascii="Times New Roman" w:hAnsi="Times New Roman" w:cs="Times New Roman"/>
        </w:rPr>
      </w:r>
      <w:r w:rsidR="00890416" w:rsidRPr="007F19EB">
        <w:rPr>
          <w:rFonts w:ascii="Times New Roman" w:hAnsi="Times New Roman" w:cs="Times New Roman"/>
        </w:rPr>
        <w:fldChar w:fldCharType="end"/>
      </w:r>
      <w:r w:rsidR="00890416" w:rsidRPr="007F19EB">
        <w:rPr>
          <w:rFonts w:ascii="Times New Roman" w:hAnsi="Times New Roman" w:cs="Times New Roman"/>
        </w:rPr>
      </w:r>
      <w:r w:rsidR="00890416" w:rsidRPr="007F19EB">
        <w:rPr>
          <w:rFonts w:ascii="Times New Roman" w:hAnsi="Times New Roman" w:cs="Times New Roman"/>
        </w:rPr>
        <w:fldChar w:fldCharType="separate"/>
      </w:r>
      <w:r w:rsidR="00890416" w:rsidRPr="007F19EB">
        <w:rPr>
          <w:rFonts w:ascii="Times New Roman" w:hAnsi="Times New Roman" w:cs="Times New Roman"/>
          <w:noProof/>
        </w:rPr>
        <w:t>[6, 7]</w:t>
      </w:r>
      <w:r w:rsidR="00890416" w:rsidRPr="007F19EB">
        <w:rPr>
          <w:rFonts w:ascii="Times New Roman" w:hAnsi="Times New Roman" w:cs="Times New Roman"/>
        </w:rPr>
        <w:fldChar w:fldCharType="end"/>
      </w:r>
      <w:r w:rsidR="00A77E27" w:rsidRPr="007F19EB">
        <w:rPr>
          <w:rFonts w:ascii="Times New Roman" w:hAnsi="Times New Roman" w:cs="Times New Roman"/>
        </w:rPr>
        <w:t xml:space="preserve"> </w:t>
      </w:r>
      <w:r w:rsidR="003E2EFE" w:rsidRPr="007F19EB">
        <w:rPr>
          <w:rFonts w:ascii="Times New Roman" w:hAnsi="Times New Roman" w:cs="Times New Roman"/>
        </w:rPr>
        <w:t>Participants at the 2002 follow-up had a mean age of ~43 years, and at the 2012</w:t>
      </w:r>
      <w:r w:rsidR="00536573" w:rsidRPr="007F19EB">
        <w:rPr>
          <w:rFonts w:ascii="Times New Roman" w:hAnsi="Times New Roman" w:cs="Times New Roman"/>
        </w:rPr>
        <w:t xml:space="preserve"> follow-up they had about 53 years</w:t>
      </w:r>
      <w:r w:rsidR="003E2EFE" w:rsidRPr="007F19EB">
        <w:rPr>
          <w:rFonts w:ascii="Times New Roman" w:hAnsi="Times New Roman" w:cs="Times New Roman"/>
        </w:rPr>
        <w:t xml:space="preserve">, </w:t>
      </w:r>
      <w:r w:rsidR="00F24F45" w:rsidRPr="007F19EB">
        <w:rPr>
          <w:rFonts w:ascii="Times New Roman" w:hAnsi="Times New Roman" w:cs="Times New Roman"/>
        </w:rPr>
        <w:t>which will provide</w:t>
      </w:r>
      <w:r w:rsidR="00BA19CC" w:rsidRPr="007F19EB">
        <w:rPr>
          <w:rFonts w:ascii="Times New Roman" w:hAnsi="Times New Roman" w:cs="Times New Roman"/>
        </w:rPr>
        <w:t xml:space="preserve"> a </w:t>
      </w:r>
      <w:r w:rsidR="00F45A6A" w:rsidRPr="007F19EB">
        <w:rPr>
          <w:rFonts w:ascii="Times New Roman" w:hAnsi="Times New Roman" w:cs="Times New Roman"/>
        </w:rPr>
        <w:t>10-year</w:t>
      </w:r>
      <w:r w:rsidR="00BA19CC" w:rsidRPr="007F19EB">
        <w:rPr>
          <w:rFonts w:ascii="Times New Roman" w:hAnsi="Times New Roman" w:cs="Times New Roman"/>
        </w:rPr>
        <w:t xml:space="preserve"> follow-up period</w:t>
      </w:r>
      <w:r w:rsidR="003E2EFE" w:rsidRPr="007F19EB">
        <w:rPr>
          <w:rFonts w:ascii="Times New Roman" w:hAnsi="Times New Roman" w:cs="Times New Roman"/>
        </w:rPr>
        <w:t xml:space="preserve">.  </w:t>
      </w:r>
    </w:p>
    <w:p w14:paraId="08F4D1E2" w14:textId="4BAC74FE" w:rsidR="00E226C3" w:rsidRPr="007F19EB" w:rsidRDefault="00753CA0" w:rsidP="005373D3">
      <w:pPr>
        <w:spacing w:after="120" w:line="360" w:lineRule="auto"/>
        <w:rPr>
          <w:rFonts w:ascii="Times New Roman" w:hAnsi="Times New Roman" w:cs="Times New Roman"/>
          <w:u w:val="single"/>
        </w:rPr>
      </w:pPr>
      <w:r>
        <w:rPr>
          <w:rFonts w:ascii="Times New Roman" w:hAnsi="Times New Roman" w:cs="Times New Roman"/>
          <w:u w:val="single"/>
        </w:rPr>
        <w:t>Sample from</w:t>
      </w:r>
      <w:r w:rsidR="00E226C3" w:rsidRPr="007F19EB">
        <w:rPr>
          <w:rFonts w:ascii="Times New Roman" w:hAnsi="Times New Roman" w:cs="Times New Roman"/>
          <w:u w:val="single"/>
        </w:rPr>
        <w:t xml:space="preserve"> </w:t>
      </w:r>
      <w:r>
        <w:rPr>
          <w:rFonts w:ascii="Times New Roman" w:hAnsi="Times New Roman" w:cs="Times New Roman"/>
          <w:u w:val="single"/>
        </w:rPr>
        <w:t>T</w:t>
      </w:r>
      <w:r w:rsidR="00E226C3" w:rsidRPr="007F19EB">
        <w:rPr>
          <w:rFonts w:ascii="Times New Roman" w:hAnsi="Times New Roman" w:cs="Times New Roman"/>
          <w:u w:val="single"/>
        </w:rPr>
        <w:t xml:space="preserve">AHS: </w:t>
      </w:r>
    </w:p>
    <w:p w14:paraId="33247D74" w14:textId="54DB6658" w:rsidR="00E226C3" w:rsidRPr="007F19EB" w:rsidRDefault="00E226C3" w:rsidP="005373D3">
      <w:pPr>
        <w:spacing w:after="120" w:line="360" w:lineRule="auto"/>
        <w:rPr>
          <w:rFonts w:ascii="Times New Roman" w:hAnsi="Times New Roman" w:cs="Times New Roman"/>
        </w:rPr>
      </w:pPr>
      <w:r w:rsidRPr="007F19EB">
        <w:rPr>
          <w:rFonts w:ascii="Times New Roman" w:hAnsi="Times New Roman" w:cs="Times New Roman"/>
        </w:rPr>
        <w:t>Follow up in 2002</w:t>
      </w:r>
      <w:r w:rsidR="00227033" w:rsidRPr="007F19EB">
        <w:rPr>
          <w:rFonts w:ascii="Times New Roman" w:hAnsi="Times New Roman" w:cs="Times New Roman"/>
        </w:rPr>
        <w:t>-08</w:t>
      </w:r>
      <w:r w:rsidRPr="007F19EB">
        <w:rPr>
          <w:rFonts w:ascii="Times New Roman" w:hAnsi="Times New Roman" w:cs="Times New Roman"/>
        </w:rPr>
        <w:t xml:space="preserve">, n = </w:t>
      </w:r>
      <w:r w:rsidR="00DA526D" w:rsidRPr="007F19EB">
        <w:rPr>
          <w:rFonts w:ascii="Times New Roman" w:hAnsi="Times New Roman" w:cs="Times New Roman"/>
        </w:rPr>
        <w:t xml:space="preserve">5,729 probands completed questionnaires mean age of 43 years and </w:t>
      </w:r>
      <w:r w:rsidRPr="007F19EB">
        <w:rPr>
          <w:rFonts w:ascii="Times New Roman" w:hAnsi="Times New Roman" w:cs="Times New Roman"/>
        </w:rPr>
        <w:t xml:space="preserve">1405 </w:t>
      </w:r>
      <w:r w:rsidR="00DA526D" w:rsidRPr="007F19EB">
        <w:rPr>
          <w:rFonts w:ascii="Times New Roman" w:hAnsi="Times New Roman" w:cs="Times New Roman"/>
        </w:rPr>
        <w:t>probands performed laboratory testing.</w:t>
      </w:r>
    </w:p>
    <w:p w14:paraId="2A757D3D" w14:textId="57607898" w:rsidR="003E2EFE" w:rsidRPr="007F19EB" w:rsidRDefault="00DA526D" w:rsidP="005373D3">
      <w:pPr>
        <w:spacing w:after="120" w:line="360" w:lineRule="auto"/>
        <w:rPr>
          <w:rFonts w:ascii="Times New Roman" w:hAnsi="Times New Roman" w:cs="Times New Roman"/>
        </w:rPr>
      </w:pPr>
      <w:r w:rsidRPr="007F19EB">
        <w:rPr>
          <w:rFonts w:ascii="Times New Roman" w:hAnsi="Times New Roman" w:cs="Times New Roman"/>
        </w:rPr>
        <w:t>Follow up in 2012, n = 3609 probands completed the survey and 2</w:t>
      </w:r>
      <w:r w:rsidR="00737D1A">
        <w:rPr>
          <w:rFonts w:ascii="Times New Roman" w:hAnsi="Times New Roman" w:cs="Times New Roman"/>
        </w:rPr>
        <w:t>443</w:t>
      </w:r>
      <w:r w:rsidR="003E2EFE" w:rsidRPr="007F19EB">
        <w:rPr>
          <w:rFonts w:ascii="Times New Roman" w:hAnsi="Times New Roman" w:cs="Times New Roman"/>
        </w:rPr>
        <w:t xml:space="preserve"> probands</w:t>
      </w:r>
      <w:r w:rsidRPr="007F19EB">
        <w:rPr>
          <w:rFonts w:ascii="Times New Roman" w:hAnsi="Times New Roman" w:cs="Times New Roman"/>
        </w:rPr>
        <w:t xml:space="preserve"> performed laboratory testing</w:t>
      </w:r>
      <w:r w:rsidR="00737D1A">
        <w:rPr>
          <w:rFonts w:ascii="Times New Roman" w:hAnsi="Times New Roman" w:cs="Times New Roman"/>
        </w:rPr>
        <w:t xml:space="preserve"> and have skin prick test data available</w:t>
      </w:r>
      <w:r w:rsidRPr="007F19EB">
        <w:rPr>
          <w:rFonts w:ascii="Times New Roman" w:hAnsi="Times New Roman" w:cs="Times New Roman"/>
        </w:rPr>
        <w:t>.</w:t>
      </w:r>
    </w:p>
    <w:p w14:paraId="0B8CE734" w14:textId="0B6D00F6" w:rsidR="00F24F45" w:rsidRPr="007F19EB" w:rsidRDefault="00E84BB6" w:rsidP="005373D3">
      <w:pPr>
        <w:spacing w:after="120" w:line="360" w:lineRule="auto"/>
        <w:rPr>
          <w:rFonts w:ascii="Times New Roman" w:hAnsi="Times New Roman" w:cs="Times New Roman"/>
        </w:rPr>
      </w:pPr>
      <w:r>
        <w:rPr>
          <w:rFonts w:ascii="Times New Roman" w:hAnsi="Times New Roman" w:cs="Times New Roman"/>
        </w:rPr>
        <w:t xml:space="preserve"> </w:t>
      </w:r>
      <w:r w:rsidR="00D704D2" w:rsidRPr="007F19EB">
        <w:rPr>
          <w:rFonts w:ascii="Times New Roman" w:hAnsi="Times New Roman" w:cs="Times New Roman"/>
        </w:rPr>
        <w:t xml:space="preserve">Participants completed a self-administered postal survey that collected sociodemographic, occupational, residential, health service use, medical diagnoses, smoking, family history, reproductive data, and symptoms of diseases, both at baseline and at the clinical follow-up </w:t>
      </w:r>
      <w:proofErr w:type="gramStart"/>
      <w:r w:rsidR="00D704D2" w:rsidRPr="007F19EB">
        <w:rPr>
          <w:rFonts w:ascii="Times New Roman" w:hAnsi="Times New Roman" w:cs="Times New Roman"/>
        </w:rPr>
        <w:t>examination,.</w:t>
      </w:r>
      <w:proofErr w:type="gramEnd"/>
    </w:p>
    <w:p w14:paraId="6B4AA172" w14:textId="77777777" w:rsidR="0065795D" w:rsidRPr="00DB12A0" w:rsidRDefault="0065795D" w:rsidP="005373D3">
      <w:pPr>
        <w:pStyle w:val="Heading2"/>
        <w:spacing w:before="0" w:after="120" w:line="360" w:lineRule="auto"/>
      </w:pPr>
      <w:r w:rsidRPr="00DB12A0">
        <w:t xml:space="preserve">Variables: </w:t>
      </w:r>
    </w:p>
    <w:p w14:paraId="69AC6C0F" w14:textId="6CFABDCA" w:rsidR="008E18CC" w:rsidRDefault="00BD760F" w:rsidP="005373D3">
      <w:pPr>
        <w:spacing w:after="120" w:line="360" w:lineRule="auto"/>
        <w:rPr>
          <w:rFonts w:ascii="Times New Roman" w:hAnsi="Times New Roman" w:cs="Times New Roman"/>
        </w:rPr>
      </w:pPr>
      <w:r w:rsidRPr="00753CA0">
        <w:rPr>
          <w:rStyle w:val="Heading3Char"/>
        </w:rPr>
        <w:t>Air pollution e</w:t>
      </w:r>
      <w:r w:rsidR="00D070DA" w:rsidRPr="00753CA0">
        <w:rPr>
          <w:rStyle w:val="Heading3Char"/>
        </w:rPr>
        <w:t>xposure</w:t>
      </w:r>
      <w:r w:rsidR="00271E24" w:rsidRPr="00753CA0">
        <w:rPr>
          <w:rStyle w:val="Heading3Char"/>
        </w:rPr>
        <w:t xml:space="preserve"> variable</w:t>
      </w:r>
      <w:r w:rsidRPr="00753CA0">
        <w:rPr>
          <w:rStyle w:val="Heading3Char"/>
        </w:rPr>
        <w:t>s</w:t>
      </w:r>
      <w:r w:rsidR="00271E24" w:rsidRPr="00753CA0">
        <w:rPr>
          <w:rStyle w:val="Heading3Char"/>
        </w:rPr>
        <w:t>:</w:t>
      </w:r>
      <w:r w:rsidR="00D070DA" w:rsidRPr="00DB12A0">
        <w:rPr>
          <w:rFonts w:ascii="Times New Roman" w:hAnsi="Times New Roman" w:cs="Times New Roman"/>
        </w:rPr>
        <w:t xml:space="preserve"> </w:t>
      </w:r>
      <w:r w:rsidRPr="00DB12A0">
        <w:rPr>
          <w:rFonts w:ascii="Times New Roman" w:hAnsi="Times New Roman" w:cs="Times New Roman"/>
        </w:rPr>
        <w:t xml:space="preserve">1) </w:t>
      </w:r>
      <w:r>
        <w:rPr>
          <w:rFonts w:ascii="Times New Roman" w:hAnsi="Times New Roman" w:cs="Times New Roman"/>
        </w:rPr>
        <w:t>D</w:t>
      </w:r>
      <w:r w:rsidRPr="007F19EB">
        <w:rPr>
          <w:rFonts w:ascii="Times New Roman" w:hAnsi="Times New Roman" w:cs="Times New Roman"/>
        </w:rPr>
        <w:t>istance to major roads</w:t>
      </w:r>
      <w:r>
        <w:rPr>
          <w:rFonts w:ascii="Times New Roman" w:hAnsi="Times New Roman" w:cs="Times New Roman"/>
        </w:rPr>
        <w:t xml:space="preserve"> (</w:t>
      </w:r>
      <w:r w:rsidRPr="00BD760F">
        <w:rPr>
          <w:rFonts w:ascii="Times New Roman" w:hAnsi="Times New Roman" w:cs="Times New Roman"/>
          <w:b/>
        </w:rPr>
        <w:t>DMR</w:t>
      </w:r>
      <w:r>
        <w:rPr>
          <w:rFonts w:ascii="Times New Roman" w:hAnsi="Times New Roman" w:cs="Times New Roman"/>
        </w:rPr>
        <w:t xml:space="preserve"> - l</w:t>
      </w:r>
      <w:r w:rsidRPr="007F19EB">
        <w:rPr>
          <w:rFonts w:ascii="Times New Roman" w:hAnsi="Times New Roman" w:cs="Times New Roman"/>
        </w:rPr>
        <w:t>iving&lt;200m from a major road</w:t>
      </w:r>
      <w:proofErr w:type="gramStart"/>
      <w:r>
        <w:rPr>
          <w:rFonts w:ascii="Times New Roman" w:hAnsi="Times New Roman" w:cs="Times New Roman"/>
        </w:rPr>
        <w:t xml:space="preserve">), </w:t>
      </w:r>
      <w:r w:rsidRPr="007F19EB">
        <w:rPr>
          <w:rFonts w:ascii="Times New Roman" w:hAnsi="Times New Roman" w:cs="Times New Roman"/>
        </w:rPr>
        <w:t xml:space="preserve"> </w:t>
      </w:r>
      <w:r>
        <w:rPr>
          <w:rFonts w:ascii="Times New Roman" w:hAnsi="Times New Roman" w:cs="Times New Roman"/>
        </w:rPr>
        <w:t>a</w:t>
      </w:r>
      <w:r w:rsidRPr="007F19EB">
        <w:rPr>
          <w:rFonts w:ascii="Times New Roman" w:hAnsi="Times New Roman" w:cs="Times New Roman"/>
        </w:rPr>
        <w:t>nnual</w:t>
      </w:r>
      <w:proofErr w:type="gramEnd"/>
      <w:r w:rsidRPr="007F19EB">
        <w:rPr>
          <w:rFonts w:ascii="Times New Roman" w:hAnsi="Times New Roman" w:cs="Times New Roman"/>
        </w:rPr>
        <w:t xml:space="preserve"> concentrations </w:t>
      </w:r>
      <w:r w:rsidR="00D070DA" w:rsidRPr="007F19EB">
        <w:rPr>
          <w:rFonts w:ascii="Times New Roman" w:hAnsi="Times New Roman" w:cs="Times New Roman"/>
        </w:rPr>
        <w:t xml:space="preserve">of </w:t>
      </w:r>
      <w:r>
        <w:rPr>
          <w:rFonts w:ascii="Times New Roman" w:hAnsi="Times New Roman" w:cs="Times New Roman"/>
        </w:rPr>
        <w:t xml:space="preserve">2) </w:t>
      </w:r>
      <w:r w:rsidR="00D070DA" w:rsidRPr="007F19EB">
        <w:rPr>
          <w:rFonts w:ascii="Times New Roman" w:hAnsi="Times New Roman" w:cs="Times New Roman"/>
        </w:rPr>
        <w:t>nitrogen dioxide (</w:t>
      </w:r>
      <w:r w:rsidR="00D070DA" w:rsidRPr="00BD760F">
        <w:rPr>
          <w:rFonts w:ascii="Times New Roman" w:hAnsi="Times New Roman" w:cs="Times New Roman"/>
          <w:b/>
        </w:rPr>
        <w:t>NO</w:t>
      </w:r>
      <w:r w:rsidR="00D070DA" w:rsidRPr="00BD760F">
        <w:rPr>
          <w:rFonts w:ascii="Times New Roman" w:hAnsi="Times New Roman" w:cs="Times New Roman"/>
          <w:b/>
          <w:vertAlign w:val="subscript"/>
        </w:rPr>
        <w:t>2</w:t>
      </w:r>
      <w:r w:rsidR="00D070DA" w:rsidRPr="007F19EB">
        <w:rPr>
          <w:rFonts w:ascii="Times New Roman" w:hAnsi="Times New Roman" w:cs="Times New Roman"/>
        </w:rPr>
        <w:t>),</w:t>
      </w:r>
      <w:r w:rsidR="009B5BD5" w:rsidRPr="007F19EB">
        <w:rPr>
          <w:rFonts w:ascii="Times New Roman" w:hAnsi="Times New Roman" w:cs="Times New Roman"/>
        </w:rPr>
        <w:t xml:space="preserve"> and</w:t>
      </w:r>
      <w:r w:rsidR="00D070DA" w:rsidRPr="007F19EB">
        <w:rPr>
          <w:rFonts w:ascii="Times New Roman" w:hAnsi="Times New Roman" w:cs="Times New Roman"/>
        </w:rPr>
        <w:t xml:space="preserve"> </w:t>
      </w:r>
      <w:r>
        <w:rPr>
          <w:rFonts w:ascii="Times New Roman" w:hAnsi="Times New Roman" w:cs="Times New Roman"/>
        </w:rPr>
        <w:t xml:space="preserve">3) </w:t>
      </w:r>
      <w:r w:rsidR="00D070DA" w:rsidRPr="007F19EB">
        <w:rPr>
          <w:rFonts w:ascii="Times New Roman" w:hAnsi="Times New Roman" w:cs="Times New Roman"/>
        </w:rPr>
        <w:t xml:space="preserve">fine particulate matter with an aerodynamic diameter of 2.5 </w:t>
      </w:r>
      <w:r w:rsidR="0086463B">
        <w:rPr>
          <w:rFonts w:ascii="Times New Roman" w:hAnsi="Times New Roman" w:cs="Times New Roman"/>
        </w:rPr>
        <w:t>µ</w:t>
      </w:r>
      <w:r w:rsidR="00D070DA" w:rsidRPr="007F19EB">
        <w:rPr>
          <w:rFonts w:ascii="Times New Roman" w:hAnsi="Times New Roman" w:cs="Times New Roman"/>
        </w:rPr>
        <w:t>m or less mass</w:t>
      </w:r>
      <w:r w:rsidR="009B5BD5" w:rsidRPr="007F19EB">
        <w:rPr>
          <w:rFonts w:ascii="Times New Roman" w:hAnsi="Times New Roman" w:cs="Times New Roman"/>
        </w:rPr>
        <w:t xml:space="preserve"> (</w:t>
      </w:r>
      <w:r w:rsidR="009B5BD5" w:rsidRPr="00BD760F">
        <w:rPr>
          <w:rFonts w:ascii="Times New Roman" w:hAnsi="Times New Roman" w:cs="Times New Roman"/>
          <w:b/>
        </w:rPr>
        <w:t>PM</w:t>
      </w:r>
      <w:r w:rsidR="009B5BD5" w:rsidRPr="00BD760F">
        <w:rPr>
          <w:rFonts w:ascii="Times New Roman" w:hAnsi="Times New Roman" w:cs="Times New Roman"/>
          <w:b/>
          <w:vertAlign w:val="subscript"/>
        </w:rPr>
        <w:t>2.5</w:t>
      </w:r>
      <w:r w:rsidR="009B5BD5" w:rsidRPr="007F19EB">
        <w:rPr>
          <w:rFonts w:ascii="Times New Roman" w:hAnsi="Times New Roman" w:cs="Times New Roman"/>
        </w:rPr>
        <w:t>)</w:t>
      </w:r>
      <w:r w:rsidR="00D070DA" w:rsidRPr="007F19EB">
        <w:rPr>
          <w:rFonts w:ascii="Times New Roman" w:hAnsi="Times New Roman" w:cs="Times New Roman"/>
        </w:rPr>
        <w:t>.</w:t>
      </w:r>
    </w:p>
    <w:p w14:paraId="61B3E86C" w14:textId="68FBF271" w:rsidR="0065795D" w:rsidRPr="007F19EB" w:rsidRDefault="00BD760F" w:rsidP="005373D3">
      <w:pPr>
        <w:spacing w:after="120" w:line="360" w:lineRule="auto"/>
        <w:rPr>
          <w:rFonts w:ascii="Times New Roman" w:hAnsi="Times New Roman" w:cs="Times New Roman"/>
        </w:rPr>
      </w:pPr>
      <w:r w:rsidRPr="00BD760F">
        <w:rPr>
          <w:rFonts w:ascii="Times New Roman" w:hAnsi="Times New Roman" w:cs="Times New Roman"/>
          <w:b/>
        </w:rPr>
        <w:t xml:space="preserve">DMR. </w:t>
      </w:r>
      <w:r>
        <w:rPr>
          <w:rFonts w:ascii="Times New Roman" w:hAnsi="Times New Roman" w:cs="Times New Roman"/>
        </w:rPr>
        <w:t xml:space="preserve"> </w:t>
      </w:r>
      <w:r w:rsidR="00E61AC4" w:rsidRPr="007F19EB">
        <w:rPr>
          <w:rFonts w:ascii="Times New Roman" w:hAnsi="Times New Roman" w:cs="Times New Roman"/>
        </w:rPr>
        <w:t>Distance from each participant's residence to the nearest major road at the 45</w:t>
      </w:r>
      <w:r w:rsidR="00FE7D1C" w:rsidRPr="007F19EB">
        <w:rPr>
          <w:rFonts w:ascii="Times New Roman" w:hAnsi="Times New Roman" w:cs="Times New Roman"/>
        </w:rPr>
        <w:t xml:space="preserve"> </w:t>
      </w:r>
      <w:r w:rsidR="00E61AC4" w:rsidRPr="007F19EB">
        <w:rPr>
          <w:rFonts w:ascii="Times New Roman" w:hAnsi="Times New Roman" w:cs="Times New Roman"/>
        </w:rPr>
        <w:t>year follow up was calculated using ArcGIS 10.1 software (Environmental Systems Research Institute, Redlands, CA). Major roads were deﬁned using public sector mapping agencies (PSMA), Australia transport hierarchy codes 301 and 302.</w:t>
      </w:r>
      <w:r w:rsidR="00890416" w:rsidRPr="007F19EB">
        <w:rPr>
          <w:rFonts w:ascii="Times New Roman" w:hAnsi="Times New Roman" w:cs="Times New Roman"/>
        </w:rPr>
        <w:t xml:space="preserve"> </w:t>
      </w:r>
      <w:r w:rsidR="00890416" w:rsidRPr="007F19EB">
        <w:rPr>
          <w:rFonts w:ascii="Times New Roman" w:hAnsi="Times New Roman" w:cs="Times New Roman"/>
        </w:rPr>
        <w:fldChar w:fldCharType="begin"/>
      </w:r>
      <w:r w:rsidR="00890416" w:rsidRPr="007F19EB">
        <w:rPr>
          <w:rFonts w:ascii="Times New Roman" w:hAnsi="Times New Roman" w:cs="Times New Roman"/>
        </w:rPr>
        <w:instrText xml:space="preserve"> ADDIN EN.CITE &lt;EndNote&gt;&lt;Cite&gt;&lt;Author&gt;The Intergovernmental Committee of&lt;/Author&gt;&lt;Year&gt;2006&lt;/Year&gt;&lt;RecNum&gt;10&lt;/RecNum&gt;&lt;DisplayText&gt;[8]&lt;/DisplayText&gt;&lt;record&gt;&lt;rec-number&gt;10&lt;/rec-number&gt;&lt;foreign-keys&gt;&lt;key app="EN" db-id="5a2af5pw09r5xredw9b52d5hswaaee02zpdf" timestamp="1552190097"&gt;10&lt;/key&gt;&lt;/foreign-keys&gt;&lt;ref-type name="Journal Article"&gt;17&lt;/ref-type&gt;&lt;contributors&gt;&lt;authors&gt;&lt;author&gt;The Intergovernmental Committee of, Surveying&lt;/author&gt;&lt;author&gt;Mapping,&lt;/author&gt;&lt;/authors&gt;&lt;/contributors&gt;&lt;titles&gt;&lt;title&gt;Assessing the Feasibility of a National Road Classification. Report to ICSM on National Road Classification Developments&lt;/title&gt;&lt;/titles&gt;&lt;dates&gt;&lt;year&gt;2006&lt;/year&gt;&lt;/dates&gt;&lt;urls&gt;&lt;/urls&gt;&lt;/record&gt;&lt;/Cite&gt;&lt;/EndNote&gt;</w:instrText>
      </w:r>
      <w:r w:rsidR="00890416" w:rsidRPr="007F19EB">
        <w:rPr>
          <w:rFonts w:ascii="Times New Roman" w:hAnsi="Times New Roman" w:cs="Times New Roman"/>
        </w:rPr>
        <w:fldChar w:fldCharType="separate"/>
      </w:r>
      <w:r w:rsidR="00890416" w:rsidRPr="007F19EB">
        <w:rPr>
          <w:rFonts w:ascii="Times New Roman" w:hAnsi="Times New Roman" w:cs="Times New Roman"/>
          <w:noProof/>
        </w:rPr>
        <w:t>[8]</w:t>
      </w:r>
      <w:r w:rsidR="00890416" w:rsidRPr="007F19EB">
        <w:rPr>
          <w:rFonts w:ascii="Times New Roman" w:hAnsi="Times New Roman" w:cs="Times New Roman"/>
        </w:rPr>
        <w:fldChar w:fldCharType="end"/>
      </w:r>
      <w:r w:rsidR="00E61AC4" w:rsidRPr="007F19EB">
        <w:rPr>
          <w:rFonts w:ascii="Times New Roman" w:hAnsi="Times New Roman" w:cs="Times New Roman"/>
        </w:rPr>
        <w:t xml:space="preserve"> Participants were categorised into two groups: (</w:t>
      </w:r>
      <w:proofErr w:type="spellStart"/>
      <w:r w:rsidR="00E61AC4" w:rsidRPr="007F19EB">
        <w:rPr>
          <w:rFonts w:ascii="Times New Roman" w:hAnsi="Times New Roman" w:cs="Times New Roman"/>
        </w:rPr>
        <w:t>i</w:t>
      </w:r>
      <w:proofErr w:type="spellEnd"/>
      <w:r w:rsidR="00E61AC4" w:rsidRPr="007F19EB">
        <w:rPr>
          <w:rFonts w:ascii="Times New Roman" w:hAnsi="Times New Roman" w:cs="Times New Roman"/>
        </w:rPr>
        <w:t>) living</w:t>
      </w:r>
      <w:r w:rsidR="0086463B">
        <w:rPr>
          <w:rFonts w:ascii="Times New Roman" w:hAnsi="Times New Roman" w:cs="Times New Roman"/>
        </w:rPr>
        <w:t xml:space="preserve"> </w:t>
      </w:r>
      <w:r w:rsidR="00E61AC4" w:rsidRPr="007F19EB">
        <w:rPr>
          <w:rFonts w:ascii="Times New Roman" w:hAnsi="Times New Roman" w:cs="Times New Roman"/>
        </w:rPr>
        <w:t>&lt;200m; and (ii) living</w:t>
      </w:r>
      <w:r w:rsidR="0086463B">
        <w:rPr>
          <w:rFonts w:ascii="Times New Roman" w:hAnsi="Times New Roman" w:cs="Times New Roman"/>
        </w:rPr>
        <w:t xml:space="preserve"> </w:t>
      </w:r>
      <w:r w:rsidR="00E61AC4" w:rsidRPr="007F19EB">
        <w:rPr>
          <w:rFonts w:ascii="Times New Roman" w:hAnsi="Times New Roman" w:cs="Times New Roman"/>
        </w:rPr>
        <w:t>&gt;200m from a</w:t>
      </w:r>
      <w:r w:rsidR="00FE7D1C" w:rsidRPr="007F19EB">
        <w:rPr>
          <w:rFonts w:ascii="Times New Roman" w:hAnsi="Times New Roman" w:cs="Times New Roman"/>
        </w:rPr>
        <w:t xml:space="preserve"> </w:t>
      </w:r>
      <w:r w:rsidR="00E61AC4" w:rsidRPr="007F19EB">
        <w:rPr>
          <w:rFonts w:ascii="Times New Roman" w:hAnsi="Times New Roman" w:cs="Times New Roman"/>
        </w:rPr>
        <w:t>major</w:t>
      </w:r>
      <w:r w:rsidR="00FE7D1C" w:rsidRPr="007F19EB">
        <w:rPr>
          <w:rFonts w:ascii="Times New Roman" w:hAnsi="Times New Roman" w:cs="Times New Roman"/>
        </w:rPr>
        <w:t xml:space="preserve"> </w:t>
      </w:r>
      <w:r w:rsidR="00E61AC4" w:rsidRPr="007F19EB">
        <w:rPr>
          <w:rFonts w:ascii="Times New Roman" w:hAnsi="Times New Roman" w:cs="Times New Roman"/>
        </w:rPr>
        <w:t>road.</w:t>
      </w:r>
    </w:p>
    <w:p w14:paraId="025E4B50" w14:textId="2490BF1B" w:rsidR="008E18CC" w:rsidRPr="007F19EB" w:rsidRDefault="00FE7D1C" w:rsidP="005373D3">
      <w:pPr>
        <w:spacing w:after="120" w:line="360" w:lineRule="auto"/>
        <w:rPr>
          <w:rFonts w:ascii="Times New Roman" w:hAnsi="Times New Roman" w:cs="Times New Roman"/>
        </w:rPr>
      </w:pPr>
      <w:r w:rsidRPr="00BD760F">
        <w:rPr>
          <w:rFonts w:ascii="Times New Roman" w:hAnsi="Times New Roman" w:cs="Times New Roman"/>
          <w:b/>
        </w:rPr>
        <w:lastRenderedPageBreak/>
        <w:t>NO</w:t>
      </w:r>
      <w:r w:rsidRPr="00BD760F">
        <w:rPr>
          <w:rFonts w:ascii="Times New Roman" w:hAnsi="Times New Roman" w:cs="Times New Roman"/>
          <w:b/>
          <w:vertAlign w:val="subscript"/>
        </w:rPr>
        <w:t>2</w:t>
      </w:r>
      <w:r w:rsidR="00BD760F">
        <w:rPr>
          <w:rFonts w:ascii="Times New Roman" w:hAnsi="Times New Roman" w:cs="Times New Roman"/>
          <w:b/>
        </w:rPr>
        <w:t>.</w:t>
      </w:r>
      <w:r w:rsidR="00BD760F">
        <w:rPr>
          <w:rFonts w:ascii="Times New Roman" w:hAnsi="Times New Roman" w:cs="Times New Roman"/>
        </w:rPr>
        <w:t xml:space="preserve">  </w:t>
      </w:r>
      <w:r w:rsidRPr="007F19EB">
        <w:rPr>
          <w:rFonts w:ascii="Times New Roman" w:hAnsi="Times New Roman" w:cs="Times New Roman"/>
        </w:rPr>
        <w:t>A satellite based land use regression (LUR) model was used to assign mean annual NO</w:t>
      </w:r>
      <w:r w:rsidRPr="004B69A2">
        <w:rPr>
          <w:rFonts w:ascii="Times New Roman" w:hAnsi="Times New Roman" w:cs="Times New Roman"/>
          <w:vertAlign w:val="subscript"/>
        </w:rPr>
        <w:t>2</w:t>
      </w:r>
      <w:r w:rsidRPr="007F19EB">
        <w:rPr>
          <w:rFonts w:ascii="Times New Roman" w:hAnsi="Times New Roman" w:cs="Times New Roman"/>
        </w:rPr>
        <w:t xml:space="preserve"> exposures at the 45year follow up</w:t>
      </w:r>
      <w:r w:rsidR="00A77E27" w:rsidRPr="007F19EB">
        <w:rPr>
          <w:rFonts w:ascii="Times New Roman" w:hAnsi="Times New Roman" w:cs="Times New Roman"/>
        </w:rPr>
        <w:t xml:space="preserve">. </w:t>
      </w:r>
      <w:r w:rsidR="00A77E27" w:rsidRPr="007F19EB">
        <w:rPr>
          <w:rFonts w:ascii="Times New Roman" w:hAnsi="Times New Roman" w:cs="Times New Roman"/>
        </w:rPr>
        <w:fldChar w:fldCharType="begin"/>
      </w:r>
      <w:r w:rsidR="00A77E27" w:rsidRPr="007F19EB">
        <w:rPr>
          <w:rFonts w:ascii="Times New Roman" w:hAnsi="Times New Roman" w:cs="Times New Roman"/>
        </w:rPr>
        <w:instrText xml:space="preserve"> ADDIN EN.CITE &lt;EndNote&gt;&lt;Cite&gt;&lt;Author&gt;Knibbs&lt;/Author&gt;&lt;Year&gt;2014&lt;/Year&gt;&lt;RecNum&gt;13&lt;/RecNum&gt;&lt;DisplayText&gt;[9]&lt;/DisplayText&gt;&lt;record&gt;&lt;rec-number&gt;13&lt;/rec-number&gt;&lt;foreign-keys&gt;&lt;key app="EN" db-id="5a2af5pw09r5xredw9b52d5hswaaee02zpdf" timestamp="1552190262"&gt;13&lt;/key&gt;&lt;/foreign-keys&gt;&lt;ref-type name="Journal Article"&gt;17&lt;/ref-type&gt;&lt;contributors&gt;&lt;authors&gt;&lt;author&gt;Knibbs, Luke D.&lt;/author&gt;&lt;author&gt;Hewson, Michael G.&lt;/author&gt;&lt;author&gt;Bechle, Matthew J.&lt;/author&gt;&lt;author&gt;Marshall, Julian D.&lt;/author&gt;&lt;author&gt;Barnett, Adrian G.&lt;/author&gt;&lt;/authors&gt;&lt;/contributors&gt;&lt;titles&gt;&lt;title&gt;A national satellite-based land-use regression model for air pollution exposure assessment in Australia&lt;/title&gt;&lt;secondary-title&gt;Environmental Research&lt;/secondary-title&gt;&lt;/titles&gt;&lt;periodical&gt;&lt;full-title&gt;Environmental Research&lt;/full-title&gt;&lt;/periodical&gt;&lt;pages&gt;204-211&lt;/pages&gt;&lt;volume&gt;135&lt;/volume&gt;&lt;keywords&gt;&lt;keyword&gt;Nitrogen dioxide&lt;/keyword&gt;&lt;keyword&gt;Land use regression&lt;/keyword&gt;&lt;keyword&gt;Exposure&lt;/keyword&gt;&lt;keyword&gt;Epidemiology&lt;/keyword&gt;&lt;keyword&gt;Australia&lt;/keyword&gt;&lt;/keywords&gt;&lt;dates&gt;&lt;year&gt;2014&lt;/year&gt;&lt;pub-dates&gt;&lt;date&gt;2014/11/01/&lt;/date&gt;&lt;/pub-dates&gt;&lt;/dates&gt;&lt;isbn&gt;0013-9351&lt;/isbn&gt;&lt;urls&gt;&lt;related-urls&gt;&lt;url&gt;http://www.sciencedirect.com/science/article/pii/S0013935114003156&lt;/url&gt;&lt;/related-urls&gt;&lt;/urls&gt;&lt;electronic-resource-num&gt;https://doi.org/10.1016/j.envres.2014.09.011&lt;/electronic-resource-num&gt;&lt;/record&gt;&lt;/Cite&gt;&lt;/EndNote&gt;</w:instrText>
      </w:r>
      <w:r w:rsidR="00A77E27" w:rsidRPr="007F19EB">
        <w:rPr>
          <w:rFonts w:ascii="Times New Roman" w:hAnsi="Times New Roman" w:cs="Times New Roman"/>
        </w:rPr>
        <w:fldChar w:fldCharType="separate"/>
      </w:r>
      <w:r w:rsidR="00A77E27" w:rsidRPr="007F19EB">
        <w:rPr>
          <w:rFonts w:ascii="Times New Roman" w:hAnsi="Times New Roman" w:cs="Times New Roman"/>
          <w:noProof/>
        </w:rPr>
        <w:t>[9]</w:t>
      </w:r>
      <w:r w:rsidR="00A77E27" w:rsidRPr="007F19EB">
        <w:rPr>
          <w:rFonts w:ascii="Times New Roman" w:hAnsi="Times New Roman" w:cs="Times New Roman"/>
        </w:rPr>
        <w:fldChar w:fldCharType="end"/>
      </w:r>
      <w:r w:rsidRPr="007F19EB">
        <w:rPr>
          <w:rFonts w:ascii="Times New Roman" w:hAnsi="Times New Roman" w:cs="Times New Roman"/>
        </w:rPr>
        <w:t xml:space="preserve"> Brieﬂy, this LUR model predicted mean annual NO</w:t>
      </w:r>
      <w:r w:rsidRPr="004B69A2">
        <w:rPr>
          <w:rFonts w:ascii="Times New Roman" w:hAnsi="Times New Roman" w:cs="Times New Roman"/>
          <w:vertAlign w:val="subscript"/>
        </w:rPr>
        <w:t>2</w:t>
      </w:r>
      <w:r w:rsidRPr="007F19EB">
        <w:rPr>
          <w:rFonts w:ascii="Times New Roman" w:hAnsi="Times New Roman" w:cs="Times New Roman"/>
        </w:rPr>
        <w:t xml:space="preserve"> levels based on tropospheric NO</w:t>
      </w:r>
      <w:r w:rsidRPr="004B69A2">
        <w:rPr>
          <w:rFonts w:ascii="Times New Roman" w:hAnsi="Times New Roman" w:cs="Times New Roman"/>
          <w:vertAlign w:val="subscript"/>
        </w:rPr>
        <w:t>2</w:t>
      </w:r>
      <w:r w:rsidRPr="007F19EB">
        <w:rPr>
          <w:rFonts w:ascii="Times New Roman" w:hAnsi="Times New Roman" w:cs="Times New Roman"/>
        </w:rPr>
        <w:t xml:space="preserve"> columns derived from satellite observations in combination with other predictors, such as land use and roads, to estimate ground level NO</w:t>
      </w:r>
      <w:r w:rsidRPr="004B69A2">
        <w:rPr>
          <w:rFonts w:ascii="Times New Roman" w:hAnsi="Times New Roman" w:cs="Times New Roman"/>
          <w:vertAlign w:val="subscript"/>
        </w:rPr>
        <w:t>2</w:t>
      </w:r>
      <w:r w:rsidRPr="007F19EB">
        <w:rPr>
          <w:rFonts w:ascii="Times New Roman" w:hAnsi="Times New Roman" w:cs="Times New Roman"/>
        </w:rPr>
        <w:t xml:space="preserve"> across Australia.</w:t>
      </w:r>
      <w:r w:rsidR="00A77E27" w:rsidRPr="007F19EB">
        <w:rPr>
          <w:rFonts w:ascii="Times New Roman" w:hAnsi="Times New Roman" w:cs="Times New Roman"/>
        </w:rPr>
        <w:t xml:space="preserve"> </w:t>
      </w:r>
      <w:r w:rsidR="00A77E27" w:rsidRPr="007F19EB">
        <w:rPr>
          <w:rFonts w:ascii="Times New Roman" w:hAnsi="Times New Roman" w:cs="Times New Roman"/>
        </w:rPr>
        <w:fldChar w:fldCharType="begin"/>
      </w:r>
      <w:r w:rsidR="00A77E27" w:rsidRPr="007F19EB">
        <w:rPr>
          <w:rFonts w:ascii="Times New Roman" w:hAnsi="Times New Roman" w:cs="Times New Roman"/>
        </w:rPr>
        <w:instrText xml:space="preserve"> ADDIN EN.CITE &lt;EndNote&gt;&lt;Cite&gt;&lt;Author&gt;Knibbs&lt;/Author&gt;&lt;Year&gt;2014&lt;/Year&gt;&lt;RecNum&gt;13&lt;/RecNum&gt;&lt;DisplayText&gt;[9]&lt;/DisplayText&gt;&lt;record&gt;&lt;rec-number&gt;13&lt;/rec-number&gt;&lt;foreign-keys&gt;&lt;key app="EN" db-id="5a2af5pw09r5xredw9b52d5hswaaee02zpdf" timestamp="1552190262"&gt;13&lt;/key&gt;&lt;/foreign-keys&gt;&lt;ref-type name="Journal Article"&gt;17&lt;/ref-type&gt;&lt;contributors&gt;&lt;authors&gt;&lt;author&gt;Knibbs, Luke D.&lt;/author&gt;&lt;author&gt;Hewson, Michael G.&lt;/author&gt;&lt;author&gt;Bechle, Matthew J.&lt;/author&gt;&lt;author&gt;Marshall, Julian D.&lt;/author&gt;&lt;author&gt;Barnett, Adrian G.&lt;/author&gt;&lt;/authors&gt;&lt;/contributors&gt;&lt;titles&gt;&lt;title&gt;A national satellite-based land-use regression model for air pollution exposure assessment in Australia&lt;/title&gt;&lt;secondary-title&gt;Environmental Research&lt;/secondary-title&gt;&lt;/titles&gt;&lt;periodical&gt;&lt;full-title&gt;Environmental Research&lt;/full-title&gt;&lt;/periodical&gt;&lt;pages&gt;204-211&lt;/pages&gt;&lt;volume&gt;135&lt;/volume&gt;&lt;keywords&gt;&lt;keyword&gt;Nitrogen dioxide&lt;/keyword&gt;&lt;keyword&gt;Land use regression&lt;/keyword&gt;&lt;keyword&gt;Exposure&lt;/keyword&gt;&lt;keyword&gt;Epidemiology&lt;/keyword&gt;&lt;keyword&gt;Australia&lt;/keyword&gt;&lt;/keywords&gt;&lt;dates&gt;&lt;year&gt;2014&lt;/year&gt;&lt;pub-dates&gt;&lt;date&gt;2014/11/01/&lt;/date&gt;&lt;/pub-dates&gt;&lt;/dates&gt;&lt;isbn&gt;0013-9351&lt;/isbn&gt;&lt;urls&gt;&lt;related-urls&gt;&lt;url&gt;http://www.sciencedirect.com/science/article/pii/S0013935114003156&lt;/url&gt;&lt;/related-urls&gt;&lt;/urls&gt;&lt;electronic-resource-num&gt;https://doi.org/10.1016/j.envres.2014.09.011&lt;/electronic-resource-num&gt;&lt;/record&gt;&lt;/Cite&gt;&lt;/EndNote&gt;</w:instrText>
      </w:r>
      <w:r w:rsidR="00A77E27" w:rsidRPr="007F19EB">
        <w:rPr>
          <w:rFonts w:ascii="Times New Roman" w:hAnsi="Times New Roman" w:cs="Times New Roman"/>
        </w:rPr>
        <w:fldChar w:fldCharType="separate"/>
      </w:r>
      <w:r w:rsidR="00A77E27" w:rsidRPr="007F19EB">
        <w:rPr>
          <w:rFonts w:ascii="Times New Roman" w:hAnsi="Times New Roman" w:cs="Times New Roman"/>
          <w:noProof/>
        </w:rPr>
        <w:t>[9]</w:t>
      </w:r>
      <w:r w:rsidR="00A77E27" w:rsidRPr="007F19EB">
        <w:rPr>
          <w:rFonts w:ascii="Times New Roman" w:hAnsi="Times New Roman" w:cs="Times New Roman"/>
        </w:rPr>
        <w:fldChar w:fldCharType="end"/>
      </w:r>
      <w:r w:rsidRPr="007F19EB">
        <w:rPr>
          <w:rFonts w:ascii="Times New Roman" w:hAnsi="Times New Roman" w:cs="Times New Roman"/>
        </w:rPr>
        <w:t xml:space="preserve"> Mean annual residential exposures to outdoor NO</w:t>
      </w:r>
      <w:r w:rsidRPr="004B69A2">
        <w:rPr>
          <w:rFonts w:ascii="Times New Roman" w:hAnsi="Times New Roman" w:cs="Times New Roman"/>
          <w:vertAlign w:val="subscript"/>
        </w:rPr>
        <w:t>2</w:t>
      </w:r>
      <w:r w:rsidRPr="007F19EB">
        <w:rPr>
          <w:rFonts w:ascii="Times New Roman" w:hAnsi="Times New Roman" w:cs="Times New Roman"/>
        </w:rPr>
        <w:t xml:space="preserve"> were estimated and assigned based on participants' geocoded addresses at 45</w:t>
      </w:r>
      <w:r w:rsidR="0086463B">
        <w:rPr>
          <w:rFonts w:ascii="Times New Roman" w:hAnsi="Times New Roman" w:cs="Times New Roman"/>
        </w:rPr>
        <w:t xml:space="preserve"> </w:t>
      </w:r>
      <w:r w:rsidRPr="007F19EB">
        <w:rPr>
          <w:rFonts w:ascii="Times New Roman" w:hAnsi="Times New Roman" w:cs="Times New Roman"/>
        </w:rPr>
        <w:t>years.</w:t>
      </w:r>
    </w:p>
    <w:p w14:paraId="4031F4E2" w14:textId="513C0C26" w:rsidR="008E18CC" w:rsidRDefault="00BD760F" w:rsidP="005373D3">
      <w:pPr>
        <w:spacing w:after="120" w:line="360" w:lineRule="auto"/>
        <w:rPr>
          <w:rFonts w:ascii="Times New Roman" w:hAnsi="Times New Roman" w:cs="Times New Roman"/>
        </w:rPr>
      </w:pPr>
      <w:r>
        <w:rPr>
          <w:rFonts w:ascii="Times New Roman" w:hAnsi="Times New Roman" w:cs="Times New Roman"/>
          <w:b/>
        </w:rPr>
        <w:t>PM</w:t>
      </w:r>
      <w:r w:rsidRPr="00BD760F">
        <w:rPr>
          <w:rFonts w:ascii="Times New Roman" w:hAnsi="Times New Roman" w:cs="Times New Roman"/>
          <w:b/>
          <w:vertAlign w:val="subscript"/>
        </w:rPr>
        <w:t>2.5</w:t>
      </w:r>
      <w:r w:rsidR="00237C5E">
        <w:rPr>
          <w:rFonts w:ascii="Times New Roman" w:hAnsi="Times New Roman" w:cs="Times New Roman"/>
          <w:b/>
          <w:vertAlign w:val="subscript"/>
        </w:rPr>
        <w:t xml:space="preserve"> </w:t>
      </w:r>
      <w:r w:rsidR="001562E3" w:rsidRPr="007F19EB">
        <w:rPr>
          <w:rFonts w:ascii="Times New Roman" w:hAnsi="Times New Roman" w:cs="Times New Roman"/>
        </w:rPr>
        <w:t xml:space="preserve">will soon be available for the TAHS using land use regression models.  </w:t>
      </w:r>
    </w:p>
    <w:p w14:paraId="4DE86262" w14:textId="6F829714" w:rsidR="00D070DA" w:rsidRDefault="00F45A6A" w:rsidP="005373D3">
      <w:pPr>
        <w:spacing w:after="120" w:line="360" w:lineRule="auto"/>
        <w:rPr>
          <w:rFonts w:ascii="Times New Roman" w:hAnsi="Times New Roman" w:cs="Times New Roman"/>
        </w:rPr>
      </w:pPr>
      <w:r w:rsidRPr="00753CA0">
        <w:rPr>
          <w:rStyle w:val="Heading3Char"/>
        </w:rPr>
        <w:t>Primary o</w:t>
      </w:r>
      <w:r w:rsidR="00D070DA" w:rsidRPr="00753CA0">
        <w:rPr>
          <w:rStyle w:val="Heading3Char"/>
        </w:rPr>
        <w:t>utcome</w:t>
      </w:r>
      <w:r w:rsidR="00271E24" w:rsidRPr="00753CA0">
        <w:rPr>
          <w:rStyle w:val="Heading3Char"/>
        </w:rPr>
        <w:t xml:space="preserve"> variable:</w:t>
      </w:r>
      <w:r w:rsidR="00D070DA" w:rsidRPr="007F19EB">
        <w:rPr>
          <w:rFonts w:ascii="Times New Roman" w:hAnsi="Times New Roman" w:cs="Times New Roman"/>
        </w:rPr>
        <w:t xml:space="preserve"> </w:t>
      </w:r>
      <w:r w:rsidR="001B5805">
        <w:rPr>
          <w:rFonts w:ascii="Times New Roman" w:hAnsi="Times New Roman" w:cs="Times New Roman"/>
        </w:rPr>
        <w:t xml:space="preserve">Prevalence of eczema at age 53 will be based on the participant report of current “itchy rash in the past 12 months” and this will be divided into current atopic and non-atopic eczema based on skin prick test results. </w:t>
      </w:r>
    </w:p>
    <w:p w14:paraId="6593FB98" w14:textId="6BC918AB" w:rsidR="00F45A6A" w:rsidRDefault="00F45A6A" w:rsidP="005373D3">
      <w:pPr>
        <w:spacing w:after="120" w:line="360" w:lineRule="auto"/>
        <w:rPr>
          <w:rFonts w:ascii="Times New Roman" w:hAnsi="Times New Roman" w:cs="Times New Roman"/>
        </w:rPr>
      </w:pPr>
      <w:r w:rsidRPr="00753CA0">
        <w:rPr>
          <w:rStyle w:val="Heading3Char"/>
        </w:rPr>
        <w:t>Secondary outcome variable:</w:t>
      </w:r>
      <w:r w:rsidRPr="007F19EB">
        <w:rPr>
          <w:rFonts w:ascii="Times New Roman" w:hAnsi="Times New Roman" w:cs="Times New Roman"/>
        </w:rPr>
        <w:t xml:space="preserve"> </w:t>
      </w:r>
      <w:r w:rsidR="001B5805">
        <w:rPr>
          <w:rFonts w:ascii="Times New Roman" w:hAnsi="Times New Roman" w:cs="Times New Roman"/>
        </w:rPr>
        <w:t>I</w:t>
      </w:r>
      <w:r w:rsidR="001B5805" w:rsidRPr="001B5805">
        <w:rPr>
          <w:rFonts w:ascii="Times New Roman" w:hAnsi="Times New Roman" w:cs="Times New Roman"/>
        </w:rPr>
        <w:t xml:space="preserve">ncidence of eczema between 43 and 53 years of age.  This will be based on self-reported prevalent eczema presence or absence at each time point.  At age of 43 years, the question ‘‘Have you ever had eczema or any kind of skin allergy?’’ to identify and exclude anyone with a prior history of eczema. The incidence of eczema symptoms at the 53-year follow-up examination will be defined by the following question: ‘‘have you ever had an itchy rash that was coming and going for at least 6 months? ’’ and ‘‘Have you had this itchy rash at any time in the last 12 months?’’ which corresponded to newly developed eczema symptoms after age 43 years (between baseline and follow-up investigation).  </w:t>
      </w:r>
      <w:r w:rsidR="00761AED" w:rsidRPr="001B5805">
        <w:rPr>
          <w:rFonts w:ascii="Times New Roman" w:hAnsi="Times New Roman" w:cs="Times New Roman"/>
        </w:rPr>
        <w:t>This will then be further categorised into atopic and non-atopic</w:t>
      </w:r>
      <w:r w:rsidR="00761AED">
        <w:rPr>
          <w:rFonts w:ascii="Times New Roman" w:hAnsi="Times New Roman" w:cs="Times New Roman"/>
        </w:rPr>
        <w:t xml:space="preserve"> </w:t>
      </w:r>
      <w:r w:rsidR="00761AED" w:rsidRPr="001B5805">
        <w:rPr>
          <w:rFonts w:ascii="Times New Roman" w:hAnsi="Times New Roman" w:cs="Times New Roman"/>
        </w:rPr>
        <w:t xml:space="preserve">eczema based on the SPT at age 53 </w:t>
      </w:r>
      <w:proofErr w:type="gramStart"/>
      <w:r w:rsidR="00761AED" w:rsidRPr="001B5805">
        <w:rPr>
          <w:rFonts w:ascii="Times New Roman" w:hAnsi="Times New Roman" w:cs="Times New Roman"/>
        </w:rPr>
        <w:t>years .</w:t>
      </w:r>
      <w:proofErr w:type="gramEnd"/>
      <w:r w:rsidR="00761AED" w:rsidRPr="001B5805">
        <w:rPr>
          <w:rFonts w:ascii="Times New Roman" w:hAnsi="Times New Roman" w:cs="Times New Roman"/>
        </w:rPr>
        <w:t xml:space="preserve">  </w:t>
      </w:r>
    </w:p>
    <w:p w14:paraId="62CDC888" w14:textId="4D5FE41B" w:rsidR="0065795D" w:rsidRDefault="00C92DFF" w:rsidP="005373D3">
      <w:pPr>
        <w:spacing w:after="120" w:line="360" w:lineRule="auto"/>
        <w:rPr>
          <w:rFonts w:ascii="Times New Roman" w:hAnsi="Times New Roman" w:cs="Times New Roman"/>
        </w:rPr>
      </w:pPr>
      <w:r w:rsidRPr="00753CA0">
        <w:rPr>
          <w:rStyle w:val="Heading3Char"/>
        </w:rPr>
        <w:t>Covariates</w:t>
      </w:r>
      <w:r w:rsidR="003E5181" w:rsidRPr="00753CA0">
        <w:rPr>
          <w:rStyle w:val="Heading3Char"/>
        </w:rPr>
        <w:t>:</w:t>
      </w:r>
      <w:r w:rsidR="0065795D" w:rsidRPr="007F19EB">
        <w:rPr>
          <w:rFonts w:ascii="Times New Roman" w:hAnsi="Times New Roman" w:cs="Times New Roman"/>
        </w:rPr>
        <w:t xml:space="preserve"> </w:t>
      </w:r>
      <w:r w:rsidR="003E5181" w:rsidRPr="007F19EB">
        <w:rPr>
          <w:rFonts w:ascii="Times New Roman" w:hAnsi="Times New Roman" w:cs="Times New Roman"/>
        </w:rPr>
        <w:t>age, body mass index, highest educational status of participant or spouse, household heating by indoor combustion of fossil fuels, smoking (categorized as current, former, or never smoking), and exposure to se</w:t>
      </w:r>
      <w:r w:rsidR="00D704D2" w:rsidRPr="007F19EB">
        <w:rPr>
          <w:rFonts w:ascii="Times New Roman" w:hAnsi="Times New Roman" w:cs="Times New Roman"/>
        </w:rPr>
        <w:t>cond-hand smoke at home or</w:t>
      </w:r>
      <w:r w:rsidR="00541B9F">
        <w:rPr>
          <w:rFonts w:ascii="Times New Roman" w:hAnsi="Times New Roman" w:cs="Times New Roman"/>
        </w:rPr>
        <w:t xml:space="preserve"> occupational exposures (as defined by an asthma “Job Exposure Matrix”</w:t>
      </w:r>
      <w:r w:rsidR="0014601E" w:rsidRPr="007F19EB">
        <w:rPr>
          <w:rFonts w:ascii="Times New Roman" w:hAnsi="Times New Roman" w:cs="Times New Roman"/>
        </w:rPr>
        <w:t>.</w:t>
      </w:r>
      <w:r w:rsidR="00B80E10" w:rsidRPr="007F19EB">
        <w:rPr>
          <w:rFonts w:ascii="Times New Roman" w:hAnsi="Times New Roman" w:cs="Times New Roman"/>
        </w:rPr>
        <w:t xml:space="preserve">  Final model adjustments will be decided using causal diagrams (DAGS).</w:t>
      </w:r>
      <w:r w:rsidR="00541B9F">
        <w:rPr>
          <w:rFonts w:ascii="Times New Roman" w:hAnsi="Times New Roman" w:cs="Times New Roman"/>
        </w:rPr>
        <w:t xml:space="preserve"> </w:t>
      </w:r>
    </w:p>
    <w:p w14:paraId="0B9307D0" w14:textId="77777777" w:rsidR="0065795D" w:rsidRPr="007F19EB" w:rsidRDefault="00D070DA" w:rsidP="005373D3">
      <w:pPr>
        <w:pStyle w:val="Heading2"/>
        <w:spacing w:before="0" w:after="120" w:line="360" w:lineRule="auto"/>
      </w:pPr>
      <w:r w:rsidRPr="007F19EB">
        <w:t>Statistical Analysis:</w:t>
      </w:r>
    </w:p>
    <w:p w14:paraId="229F7A73" w14:textId="446201ED" w:rsidR="003E5181" w:rsidRPr="007F19EB" w:rsidRDefault="00F45A6A" w:rsidP="005373D3">
      <w:pPr>
        <w:spacing w:after="120" w:line="360" w:lineRule="auto"/>
        <w:rPr>
          <w:rFonts w:ascii="Times New Roman" w:hAnsi="Times New Roman" w:cs="Times New Roman"/>
        </w:rPr>
      </w:pPr>
      <w:r>
        <w:rPr>
          <w:rFonts w:ascii="Times New Roman" w:hAnsi="Times New Roman" w:cs="Times New Roman"/>
        </w:rPr>
        <w:t>For the primary analyses, o</w:t>
      </w:r>
      <w:r w:rsidR="00AD5659" w:rsidRPr="007F19EB">
        <w:rPr>
          <w:rFonts w:ascii="Times New Roman" w:hAnsi="Times New Roman" w:cs="Times New Roman"/>
        </w:rPr>
        <w:t xml:space="preserve">nly participants who are eczema free at baseline (age 43 years) will be included.  </w:t>
      </w:r>
      <w:r w:rsidR="008444C6" w:rsidRPr="007F19EB">
        <w:rPr>
          <w:rFonts w:ascii="Times New Roman" w:hAnsi="Times New Roman" w:cs="Times New Roman"/>
        </w:rPr>
        <w:t xml:space="preserve">Logistic regression models </w:t>
      </w:r>
      <w:r w:rsidR="00ED6E02" w:rsidRPr="007F19EB">
        <w:rPr>
          <w:rFonts w:ascii="Times New Roman" w:hAnsi="Times New Roman" w:cs="Times New Roman"/>
        </w:rPr>
        <w:t>will be</w:t>
      </w:r>
      <w:r w:rsidR="008444C6" w:rsidRPr="007F19EB">
        <w:rPr>
          <w:rFonts w:ascii="Times New Roman" w:hAnsi="Times New Roman" w:cs="Times New Roman"/>
        </w:rPr>
        <w:t xml:space="preserve"> fitted to</w:t>
      </w:r>
      <w:r w:rsidR="00CB7328" w:rsidRPr="007F19EB">
        <w:rPr>
          <w:rFonts w:ascii="Times New Roman" w:hAnsi="Times New Roman" w:cs="Times New Roman"/>
        </w:rPr>
        <w:t xml:space="preserve"> the </w:t>
      </w:r>
      <w:r w:rsidR="0086463B" w:rsidRPr="007F19EB">
        <w:rPr>
          <w:rFonts w:ascii="Times New Roman" w:hAnsi="Times New Roman" w:cs="Times New Roman"/>
        </w:rPr>
        <w:t>inciden</w:t>
      </w:r>
      <w:r w:rsidR="0086463B">
        <w:rPr>
          <w:rFonts w:ascii="Times New Roman" w:hAnsi="Times New Roman" w:cs="Times New Roman"/>
        </w:rPr>
        <w:t>t</w:t>
      </w:r>
      <w:r w:rsidR="0086463B" w:rsidRPr="007F19EB">
        <w:rPr>
          <w:rFonts w:ascii="Times New Roman" w:hAnsi="Times New Roman" w:cs="Times New Roman"/>
        </w:rPr>
        <w:t xml:space="preserve"> </w:t>
      </w:r>
      <w:r w:rsidR="00CB7328" w:rsidRPr="007F19EB">
        <w:rPr>
          <w:rFonts w:ascii="Times New Roman" w:hAnsi="Times New Roman" w:cs="Times New Roman"/>
        </w:rPr>
        <w:t>eczema outcomes</w:t>
      </w:r>
      <w:r w:rsidR="008444C6" w:rsidRPr="007F19EB">
        <w:rPr>
          <w:rFonts w:ascii="Times New Roman" w:hAnsi="Times New Roman" w:cs="Times New Roman"/>
        </w:rPr>
        <w:t xml:space="preserve">. Coefficients </w:t>
      </w:r>
      <w:r>
        <w:rPr>
          <w:rFonts w:ascii="Times New Roman" w:hAnsi="Times New Roman" w:cs="Times New Roman"/>
        </w:rPr>
        <w:t xml:space="preserve">will be </w:t>
      </w:r>
      <w:r w:rsidR="008444C6" w:rsidRPr="007F19EB">
        <w:rPr>
          <w:rFonts w:ascii="Times New Roman" w:hAnsi="Times New Roman" w:cs="Times New Roman"/>
        </w:rPr>
        <w:t>estimated per interquartile range (IQR) of air pollutants and expressed as odds ratios (ORs) with 95% CIs.</w:t>
      </w:r>
      <w:r w:rsidR="003E5181" w:rsidRPr="007F19EB">
        <w:rPr>
          <w:rFonts w:ascii="Times New Roman" w:hAnsi="Times New Roman" w:cs="Times New Roman"/>
        </w:rPr>
        <w:t xml:space="preserve"> </w:t>
      </w:r>
      <w:r w:rsidR="00AD5659" w:rsidRPr="007F19EB">
        <w:rPr>
          <w:rFonts w:ascii="Times New Roman" w:hAnsi="Times New Roman" w:cs="Times New Roman"/>
        </w:rPr>
        <w:t>Potential non-linearity of associations will be assessed using Stata’s “</w:t>
      </w:r>
      <w:proofErr w:type="spellStart"/>
      <w:r w:rsidR="00AD5659" w:rsidRPr="007F19EB">
        <w:rPr>
          <w:rFonts w:ascii="Times New Roman" w:hAnsi="Times New Roman" w:cs="Times New Roman"/>
        </w:rPr>
        <w:t>fracpoly</w:t>
      </w:r>
      <w:proofErr w:type="spellEnd"/>
      <w:r w:rsidR="00AD5659" w:rsidRPr="007F19EB">
        <w:rPr>
          <w:rFonts w:ascii="Times New Roman" w:hAnsi="Times New Roman" w:cs="Times New Roman"/>
        </w:rPr>
        <w:t xml:space="preserve">” command.    Potential effect modification by sex, FLG null mutations, </w:t>
      </w:r>
      <w:r>
        <w:rPr>
          <w:rFonts w:ascii="Times New Roman" w:hAnsi="Times New Roman" w:cs="Times New Roman"/>
        </w:rPr>
        <w:t xml:space="preserve">and GST polymorphisms </w:t>
      </w:r>
      <w:r w:rsidR="00AD5659" w:rsidRPr="007F19EB">
        <w:rPr>
          <w:rFonts w:ascii="Times New Roman" w:hAnsi="Times New Roman" w:cs="Times New Roman"/>
        </w:rPr>
        <w:t xml:space="preserve">will be explored using likelihood ratio tests.  </w:t>
      </w:r>
      <w:r w:rsidR="00052892" w:rsidRPr="007F19EB">
        <w:rPr>
          <w:rFonts w:ascii="Times New Roman" w:hAnsi="Times New Roman" w:cs="Times New Roman"/>
        </w:rPr>
        <w:t xml:space="preserve"> </w:t>
      </w:r>
    </w:p>
    <w:bookmarkEnd w:id="2"/>
    <w:p w14:paraId="488B758C" w14:textId="77777777" w:rsidR="00F45A6A" w:rsidRDefault="00F45A6A">
      <w:pPr>
        <w:rPr>
          <w:rFonts w:ascii="Times New Roman" w:hAnsi="Times New Roman" w:cs="Times New Roman"/>
          <w:b/>
        </w:rPr>
      </w:pPr>
      <w:r>
        <w:rPr>
          <w:rFonts w:ascii="Times New Roman" w:hAnsi="Times New Roman" w:cs="Times New Roman"/>
          <w:b/>
        </w:rPr>
        <w:br w:type="page"/>
      </w:r>
    </w:p>
    <w:p w14:paraId="5B2956FB" w14:textId="7A6D2759" w:rsidR="005A2778" w:rsidRPr="007F19EB" w:rsidRDefault="005A2778" w:rsidP="00753CA0">
      <w:pPr>
        <w:pStyle w:val="Heading1"/>
      </w:pPr>
      <w:r w:rsidRPr="007F19EB">
        <w:lastRenderedPageBreak/>
        <w:t xml:space="preserve">Data display: </w:t>
      </w:r>
    </w:p>
    <w:p w14:paraId="3CC04578" w14:textId="005A8E97" w:rsidR="0060269F" w:rsidRPr="007F19EB" w:rsidRDefault="0060269F" w:rsidP="00227033">
      <w:pPr>
        <w:spacing w:after="0" w:line="360" w:lineRule="auto"/>
        <w:rPr>
          <w:rFonts w:ascii="Times New Roman" w:hAnsi="Times New Roman" w:cs="Times New Roman"/>
        </w:rPr>
      </w:pPr>
      <w:r w:rsidRPr="007F19EB">
        <w:rPr>
          <w:rFonts w:ascii="Times New Roman" w:hAnsi="Times New Roman" w:cs="Times New Roman"/>
        </w:rPr>
        <w:t xml:space="preserve">Table 1. </w:t>
      </w:r>
      <w:r w:rsidR="00541B9F">
        <w:rPr>
          <w:rFonts w:ascii="Times New Roman" w:hAnsi="Times New Roman" w:cs="Times New Roman"/>
        </w:rPr>
        <w:t>Demographic characteristics of included sample based on responses at 6</w:t>
      </w:r>
      <w:r w:rsidR="00541B9F" w:rsidRPr="00E84BB6">
        <w:rPr>
          <w:rFonts w:ascii="Times New Roman" w:hAnsi="Times New Roman" w:cs="Times New Roman"/>
          <w:vertAlign w:val="superscript"/>
        </w:rPr>
        <w:t>th</w:t>
      </w:r>
      <w:r w:rsidR="00541B9F">
        <w:rPr>
          <w:rFonts w:ascii="Times New Roman" w:hAnsi="Times New Roman" w:cs="Times New Roman"/>
        </w:rPr>
        <w:t xml:space="preserve"> decade follow-up</w:t>
      </w:r>
    </w:p>
    <w:tbl>
      <w:tblPr>
        <w:tblStyle w:val="TableGrid"/>
        <w:tblW w:w="0" w:type="auto"/>
        <w:tblLook w:val="04A0" w:firstRow="1" w:lastRow="0" w:firstColumn="1" w:lastColumn="0" w:noHBand="0" w:noVBand="1"/>
      </w:tblPr>
      <w:tblGrid>
        <w:gridCol w:w="3116"/>
        <w:gridCol w:w="3117"/>
        <w:gridCol w:w="3117"/>
      </w:tblGrid>
      <w:tr w:rsidR="00C92DFF" w:rsidRPr="007F19EB" w14:paraId="37365F33" w14:textId="77777777" w:rsidTr="00C92DFF">
        <w:tc>
          <w:tcPr>
            <w:tcW w:w="3116" w:type="dxa"/>
          </w:tcPr>
          <w:p w14:paraId="31E5E380" w14:textId="543CA30B" w:rsidR="00C92DFF" w:rsidRPr="007F19EB" w:rsidRDefault="00C92DFF" w:rsidP="00227033">
            <w:pPr>
              <w:spacing w:line="360" w:lineRule="auto"/>
              <w:rPr>
                <w:rFonts w:ascii="Times New Roman" w:hAnsi="Times New Roman" w:cs="Times New Roman"/>
              </w:rPr>
            </w:pPr>
            <w:r w:rsidRPr="007F19EB">
              <w:rPr>
                <w:rFonts w:ascii="Times New Roman" w:hAnsi="Times New Roman" w:cs="Times New Roman"/>
              </w:rPr>
              <w:t xml:space="preserve">Age at second follow-up </w:t>
            </w:r>
          </w:p>
        </w:tc>
        <w:tc>
          <w:tcPr>
            <w:tcW w:w="3117" w:type="dxa"/>
          </w:tcPr>
          <w:p w14:paraId="5B5563EA" w14:textId="7D3AC873" w:rsidR="00C92DFF" w:rsidRPr="007F19EB" w:rsidRDefault="00C92DFF" w:rsidP="00227033">
            <w:pPr>
              <w:spacing w:line="360" w:lineRule="auto"/>
              <w:rPr>
                <w:rFonts w:ascii="Times New Roman" w:hAnsi="Times New Roman" w:cs="Times New Roman"/>
              </w:rPr>
            </w:pPr>
            <w:r w:rsidRPr="007F19EB">
              <w:rPr>
                <w:rFonts w:ascii="Times New Roman" w:hAnsi="Times New Roman" w:cs="Times New Roman"/>
              </w:rPr>
              <w:t>Mean(SD); minimum-maximum</w:t>
            </w:r>
          </w:p>
        </w:tc>
        <w:tc>
          <w:tcPr>
            <w:tcW w:w="3117" w:type="dxa"/>
          </w:tcPr>
          <w:p w14:paraId="75E6ED9C" w14:textId="3DA034AA" w:rsidR="00C92DFF" w:rsidRPr="007F19EB" w:rsidRDefault="00336723" w:rsidP="00336723">
            <w:pPr>
              <w:spacing w:line="360" w:lineRule="auto"/>
              <w:rPr>
                <w:rFonts w:ascii="Times New Roman" w:hAnsi="Times New Roman" w:cs="Times New Roman"/>
              </w:rPr>
            </w:pPr>
            <w:r>
              <w:rPr>
                <w:rFonts w:ascii="Times New Roman" w:hAnsi="Times New Roman" w:cs="Times New Roman"/>
              </w:rPr>
              <w:t>53 (0</w:t>
            </w:r>
            <w:r w:rsidRPr="00336723">
              <w:rPr>
                <w:rFonts w:ascii="Times New Roman" w:hAnsi="Times New Roman" w:cs="Times New Roman"/>
              </w:rPr>
              <w:t>.95</w:t>
            </w:r>
            <w:r>
              <w:rPr>
                <w:rFonts w:ascii="Times New Roman" w:hAnsi="Times New Roman" w:cs="Times New Roman"/>
              </w:rPr>
              <w:t>);  50.79-55.58</w:t>
            </w:r>
          </w:p>
        </w:tc>
      </w:tr>
      <w:tr w:rsidR="006A4A66" w:rsidRPr="007F19EB" w14:paraId="6115B82F" w14:textId="77777777" w:rsidTr="00C92DFF">
        <w:tc>
          <w:tcPr>
            <w:tcW w:w="3116" w:type="dxa"/>
          </w:tcPr>
          <w:p w14:paraId="1947DD49" w14:textId="303388C1" w:rsidR="006A4A66" w:rsidRDefault="006A4A66" w:rsidP="00227033">
            <w:pPr>
              <w:spacing w:line="360" w:lineRule="auto"/>
              <w:rPr>
                <w:rFonts w:ascii="Times New Roman" w:hAnsi="Times New Roman" w:cs="Times New Roman"/>
              </w:rPr>
            </w:pPr>
            <w:r>
              <w:rPr>
                <w:rFonts w:ascii="Times New Roman" w:hAnsi="Times New Roman" w:cs="Times New Roman"/>
              </w:rPr>
              <w:t>Participant sex</w:t>
            </w:r>
          </w:p>
          <w:p w14:paraId="41352E07" w14:textId="77777777" w:rsidR="006A4A66" w:rsidRDefault="006A4A66" w:rsidP="00227033">
            <w:pPr>
              <w:spacing w:line="360" w:lineRule="auto"/>
              <w:rPr>
                <w:rFonts w:ascii="Times New Roman" w:hAnsi="Times New Roman" w:cs="Times New Roman"/>
              </w:rPr>
            </w:pPr>
            <w:r>
              <w:rPr>
                <w:rFonts w:ascii="Times New Roman" w:hAnsi="Times New Roman" w:cs="Times New Roman"/>
              </w:rPr>
              <w:t>Female</w:t>
            </w:r>
          </w:p>
          <w:p w14:paraId="661A7BA1" w14:textId="44120F28" w:rsidR="006A4A66" w:rsidRPr="007F19EB" w:rsidRDefault="006A4A66" w:rsidP="00227033">
            <w:pPr>
              <w:spacing w:line="360" w:lineRule="auto"/>
              <w:rPr>
                <w:rFonts w:ascii="Times New Roman" w:hAnsi="Times New Roman" w:cs="Times New Roman"/>
              </w:rPr>
            </w:pPr>
            <w:r>
              <w:rPr>
                <w:rFonts w:ascii="Times New Roman" w:hAnsi="Times New Roman" w:cs="Times New Roman"/>
              </w:rPr>
              <w:t>Male</w:t>
            </w:r>
          </w:p>
        </w:tc>
        <w:tc>
          <w:tcPr>
            <w:tcW w:w="3117" w:type="dxa"/>
          </w:tcPr>
          <w:p w14:paraId="77EF3A3E" w14:textId="77777777" w:rsidR="006A4A66" w:rsidRDefault="006A4A66" w:rsidP="00227033">
            <w:pPr>
              <w:spacing w:line="360" w:lineRule="auto"/>
              <w:rPr>
                <w:rFonts w:ascii="Times New Roman" w:hAnsi="Times New Roman" w:cs="Times New Roman"/>
              </w:rPr>
            </w:pPr>
          </w:p>
          <w:p w14:paraId="2F9A4559" w14:textId="77777777" w:rsidR="006A4A66" w:rsidRPr="003F63AA" w:rsidRDefault="006A4A66" w:rsidP="006A4A66">
            <w:pPr>
              <w:spacing w:line="360" w:lineRule="auto"/>
              <w:rPr>
                <w:rFonts w:ascii="Times New Roman" w:hAnsi="Times New Roman" w:cs="Times New Roman"/>
                <w:lang w:val="pt-BR"/>
              </w:rPr>
            </w:pPr>
            <w:r w:rsidRPr="003F63AA">
              <w:rPr>
                <w:rFonts w:ascii="Times New Roman" w:hAnsi="Times New Roman" w:cs="Times New Roman"/>
                <w:lang w:val="pt-BR"/>
              </w:rPr>
              <w:t>n/N (%)</w:t>
            </w:r>
          </w:p>
          <w:p w14:paraId="2105AA74" w14:textId="6B3505DC" w:rsidR="006A4A66" w:rsidRPr="006A4A66" w:rsidRDefault="006A4A66" w:rsidP="00227033">
            <w:pPr>
              <w:spacing w:line="360" w:lineRule="auto"/>
              <w:rPr>
                <w:rFonts w:ascii="Times New Roman" w:hAnsi="Times New Roman" w:cs="Times New Roman"/>
                <w:lang w:val="pt-BR"/>
              </w:rPr>
            </w:pPr>
            <w:r w:rsidRPr="003F63AA">
              <w:rPr>
                <w:rFonts w:ascii="Times New Roman" w:hAnsi="Times New Roman" w:cs="Times New Roman"/>
                <w:lang w:val="pt-BR"/>
              </w:rPr>
              <w:t>n/N (%)</w:t>
            </w:r>
          </w:p>
        </w:tc>
        <w:tc>
          <w:tcPr>
            <w:tcW w:w="3117" w:type="dxa"/>
          </w:tcPr>
          <w:p w14:paraId="770E5908" w14:textId="77777777" w:rsidR="006A4A66" w:rsidRDefault="006A4A66" w:rsidP="00227033">
            <w:pPr>
              <w:spacing w:line="360" w:lineRule="auto"/>
              <w:rPr>
                <w:rFonts w:ascii="Times New Roman" w:hAnsi="Times New Roman" w:cs="Times New Roman"/>
              </w:rPr>
            </w:pPr>
          </w:p>
          <w:p w14:paraId="7C7A7391" w14:textId="260200A7" w:rsidR="006B0207" w:rsidRDefault="006B0207" w:rsidP="00227033">
            <w:pPr>
              <w:spacing w:line="360" w:lineRule="auto"/>
              <w:rPr>
                <w:rFonts w:ascii="Times New Roman" w:hAnsi="Times New Roman" w:cs="Times New Roman"/>
              </w:rPr>
            </w:pPr>
            <w:r w:rsidRPr="006B0207">
              <w:rPr>
                <w:rFonts w:ascii="Times New Roman" w:hAnsi="Times New Roman" w:cs="Times New Roman"/>
              </w:rPr>
              <w:t>1,842</w:t>
            </w:r>
            <w:r>
              <w:rPr>
                <w:rFonts w:ascii="Times New Roman" w:hAnsi="Times New Roman" w:cs="Times New Roman"/>
              </w:rPr>
              <w:t>/</w:t>
            </w:r>
            <w:r w:rsidRPr="006B0207">
              <w:rPr>
                <w:rFonts w:ascii="Times New Roman" w:hAnsi="Times New Roman" w:cs="Times New Roman"/>
              </w:rPr>
              <w:t>3,609</w:t>
            </w:r>
            <w:r>
              <w:rPr>
                <w:rFonts w:ascii="Times New Roman" w:hAnsi="Times New Roman" w:cs="Times New Roman"/>
              </w:rPr>
              <w:t xml:space="preserve"> (</w:t>
            </w:r>
            <w:r w:rsidRPr="006B0207">
              <w:rPr>
                <w:rFonts w:ascii="Times New Roman" w:hAnsi="Times New Roman" w:cs="Times New Roman"/>
              </w:rPr>
              <w:t>51.04</w:t>
            </w:r>
            <w:r w:rsidR="00346E49">
              <w:rPr>
                <w:rFonts w:ascii="Times New Roman" w:hAnsi="Times New Roman" w:cs="Times New Roman"/>
              </w:rPr>
              <w:t>%</w:t>
            </w:r>
            <w:r>
              <w:rPr>
                <w:rFonts w:ascii="Times New Roman" w:hAnsi="Times New Roman" w:cs="Times New Roman"/>
              </w:rPr>
              <w:t>)</w:t>
            </w:r>
          </w:p>
          <w:p w14:paraId="7168EB3F" w14:textId="32150737" w:rsidR="006B0207" w:rsidRPr="007F19EB" w:rsidRDefault="006B0207" w:rsidP="00227033">
            <w:pPr>
              <w:spacing w:line="360" w:lineRule="auto"/>
              <w:rPr>
                <w:rFonts w:ascii="Times New Roman" w:hAnsi="Times New Roman" w:cs="Times New Roman"/>
              </w:rPr>
            </w:pPr>
            <w:r w:rsidRPr="006B0207">
              <w:rPr>
                <w:rFonts w:ascii="Times New Roman" w:hAnsi="Times New Roman" w:cs="Times New Roman"/>
              </w:rPr>
              <w:t>1,767</w:t>
            </w:r>
            <w:r>
              <w:rPr>
                <w:rFonts w:ascii="Times New Roman" w:hAnsi="Times New Roman" w:cs="Times New Roman"/>
              </w:rPr>
              <w:t>/</w:t>
            </w:r>
            <w:r w:rsidRPr="006B0207">
              <w:rPr>
                <w:rFonts w:ascii="Times New Roman" w:hAnsi="Times New Roman" w:cs="Times New Roman"/>
              </w:rPr>
              <w:t>3,609</w:t>
            </w:r>
            <w:r>
              <w:rPr>
                <w:rFonts w:ascii="Times New Roman" w:hAnsi="Times New Roman" w:cs="Times New Roman"/>
              </w:rPr>
              <w:t xml:space="preserve"> (</w:t>
            </w:r>
            <w:r w:rsidRPr="006B0207">
              <w:rPr>
                <w:rFonts w:ascii="Times New Roman" w:hAnsi="Times New Roman" w:cs="Times New Roman"/>
              </w:rPr>
              <w:t>48.96</w:t>
            </w:r>
            <w:r w:rsidR="00346E49">
              <w:rPr>
                <w:rFonts w:ascii="Times New Roman" w:hAnsi="Times New Roman" w:cs="Times New Roman"/>
              </w:rPr>
              <w:t>%</w:t>
            </w:r>
            <w:r>
              <w:rPr>
                <w:rFonts w:ascii="Times New Roman" w:hAnsi="Times New Roman" w:cs="Times New Roman"/>
              </w:rPr>
              <w:t>)</w:t>
            </w:r>
          </w:p>
        </w:tc>
      </w:tr>
      <w:tr w:rsidR="00C92DFF" w:rsidRPr="007F19EB" w14:paraId="1677BF6A" w14:textId="77777777" w:rsidTr="00C92DFF">
        <w:tc>
          <w:tcPr>
            <w:tcW w:w="3116" w:type="dxa"/>
          </w:tcPr>
          <w:p w14:paraId="3BEF062A" w14:textId="2EFC4571" w:rsidR="00C92DFF" w:rsidRPr="007F19EB" w:rsidRDefault="00C92DFF" w:rsidP="00227033">
            <w:pPr>
              <w:spacing w:line="360" w:lineRule="auto"/>
              <w:rPr>
                <w:rFonts w:ascii="Times New Roman" w:hAnsi="Times New Roman" w:cs="Times New Roman"/>
              </w:rPr>
            </w:pPr>
            <w:r w:rsidRPr="007F19EB">
              <w:rPr>
                <w:rFonts w:ascii="Times New Roman" w:hAnsi="Times New Roman" w:cs="Times New Roman"/>
              </w:rPr>
              <w:t>Age at incident eczema symptoms during adulthood</w:t>
            </w:r>
            <w:r w:rsidR="0057611C">
              <w:rPr>
                <w:rFonts w:ascii="Times New Roman" w:hAnsi="Times New Roman" w:cs="Times New Roman"/>
              </w:rPr>
              <w:t xml:space="preserve"> after age 50</w:t>
            </w:r>
          </w:p>
        </w:tc>
        <w:tc>
          <w:tcPr>
            <w:tcW w:w="3117" w:type="dxa"/>
          </w:tcPr>
          <w:p w14:paraId="5BCC3C8B" w14:textId="7930B568" w:rsidR="00C92DFF" w:rsidRPr="007F19EB" w:rsidRDefault="00C92DFF" w:rsidP="00227033">
            <w:pPr>
              <w:spacing w:line="360" w:lineRule="auto"/>
              <w:rPr>
                <w:rFonts w:ascii="Times New Roman" w:hAnsi="Times New Roman" w:cs="Times New Roman"/>
              </w:rPr>
            </w:pPr>
            <w:r w:rsidRPr="007F19EB">
              <w:rPr>
                <w:rFonts w:ascii="Times New Roman" w:hAnsi="Times New Roman" w:cs="Times New Roman"/>
              </w:rPr>
              <w:t>Mean (SD) ; minimum-maximum</w:t>
            </w:r>
          </w:p>
        </w:tc>
        <w:tc>
          <w:tcPr>
            <w:tcW w:w="3117" w:type="dxa"/>
          </w:tcPr>
          <w:p w14:paraId="453B7EAE" w14:textId="49DF8ECE" w:rsidR="00C92DFF" w:rsidRPr="007F19EB" w:rsidRDefault="00966C9E" w:rsidP="00966C9E">
            <w:pPr>
              <w:spacing w:line="360" w:lineRule="auto"/>
              <w:rPr>
                <w:rFonts w:ascii="Times New Roman" w:hAnsi="Times New Roman" w:cs="Times New Roman"/>
              </w:rPr>
            </w:pPr>
            <w:r>
              <w:rPr>
                <w:rFonts w:ascii="Times New Roman" w:hAnsi="Times New Roman" w:cs="Times New Roman"/>
              </w:rPr>
              <w:t>51.17 (</w:t>
            </w:r>
            <w:r w:rsidRPr="00966C9E">
              <w:rPr>
                <w:rFonts w:ascii="Times New Roman" w:hAnsi="Times New Roman" w:cs="Times New Roman"/>
              </w:rPr>
              <w:t>1.18</w:t>
            </w:r>
            <w:r>
              <w:rPr>
                <w:rFonts w:ascii="Times New Roman" w:hAnsi="Times New Roman" w:cs="Times New Roman"/>
              </w:rPr>
              <w:t xml:space="preserve">); </w:t>
            </w:r>
            <w:r w:rsidRPr="00966C9E">
              <w:rPr>
                <w:rFonts w:ascii="Times New Roman" w:hAnsi="Times New Roman" w:cs="Times New Roman"/>
              </w:rPr>
              <w:t>5</w:t>
            </w:r>
            <w:r>
              <w:rPr>
                <w:rFonts w:ascii="Times New Roman" w:hAnsi="Times New Roman" w:cs="Times New Roman"/>
              </w:rPr>
              <w:t>0-</w:t>
            </w:r>
            <w:r w:rsidRPr="00966C9E">
              <w:rPr>
                <w:rFonts w:ascii="Times New Roman" w:hAnsi="Times New Roman" w:cs="Times New Roman"/>
              </w:rPr>
              <w:t>54</w:t>
            </w:r>
          </w:p>
        </w:tc>
      </w:tr>
      <w:tr w:rsidR="00C92DFF" w:rsidRPr="007F19EB" w14:paraId="06E28733" w14:textId="77777777" w:rsidTr="00C92DFF">
        <w:tc>
          <w:tcPr>
            <w:tcW w:w="3116" w:type="dxa"/>
          </w:tcPr>
          <w:p w14:paraId="0AF7160F" w14:textId="2AF08A2D"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Body mass index (kg/m</w:t>
            </w:r>
            <w:r w:rsidRPr="00922071">
              <w:rPr>
                <w:rFonts w:ascii="Times New Roman" w:hAnsi="Times New Roman" w:cs="Times New Roman"/>
                <w:vertAlign w:val="superscript"/>
              </w:rPr>
              <w:t>2</w:t>
            </w:r>
            <w:r w:rsidRPr="007F19EB">
              <w:rPr>
                <w:rFonts w:ascii="Times New Roman" w:hAnsi="Times New Roman" w:cs="Times New Roman"/>
              </w:rPr>
              <w:t>)</w:t>
            </w:r>
          </w:p>
        </w:tc>
        <w:tc>
          <w:tcPr>
            <w:tcW w:w="3117" w:type="dxa"/>
          </w:tcPr>
          <w:p w14:paraId="4415FB0A" w14:textId="057989AD"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Mean (SD); minimum-maximum</w:t>
            </w:r>
          </w:p>
        </w:tc>
        <w:tc>
          <w:tcPr>
            <w:tcW w:w="3117" w:type="dxa"/>
          </w:tcPr>
          <w:p w14:paraId="1A4C9450" w14:textId="3720EE19" w:rsidR="00C92DFF" w:rsidRPr="007F19EB" w:rsidRDefault="00947A3C" w:rsidP="00227033">
            <w:pPr>
              <w:spacing w:line="360" w:lineRule="auto"/>
              <w:rPr>
                <w:rFonts w:ascii="Times New Roman" w:hAnsi="Times New Roman" w:cs="Times New Roman"/>
              </w:rPr>
            </w:pPr>
            <w:r>
              <w:rPr>
                <w:rFonts w:ascii="Times New Roman" w:hAnsi="Times New Roman" w:cs="Times New Roman"/>
              </w:rPr>
              <w:t>U2 and U3 required</w:t>
            </w:r>
          </w:p>
        </w:tc>
      </w:tr>
      <w:tr w:rsidR="00C92DFF" w:rsidRPr="003F63AA" w14:paraId="14CA743F" w14:textId="77777777" w:rsidTr="00C92DFF">
        <w:tc>
          <w:tcPr>
            <w:tcW w:w="3116" w:type="dxa"/>
          </w:tcPr>
          <w:p w14:paraId="4AB6EF2B" w14:textId="46D91A86" w:rsidR="00C92DFF" w:rsidRPr="007F19EB" w:rsidRDefault="00541B9F" w:rsidP="00227033">
            <w:pPr>
              <w:spacing w:line="360" w:lineRule="auto"/>
              <w:rPr>
                <w:rFonts w:ascii="Times New Roman" w:hAnsi="Times New Roman" w:cs="Times New Roman"/>
              </w:rPr>
            </w:pPr>
            <w:r>
              <w:rPr>
                <w:rFonts w:ascii="Times New Roman" w:hAnsi="Times New Roman" w:cs="Times New Roman"/>
              </w:rPr>
              <w:t>Residential h</w:t>
            </w:r>
            <w:r w:rsidRPr="007F19EB">
              <w:rPr>
                <w:rFonts w:ascii="Times New Roman" w:hAnsi="Times New Roman" w:cs="Times New Roman"/>
              </w:rPr>
              <w:t xml:space="preserve">eating </w:t>
            </w:r>
          </w:p>
          <w:p w14:paraId="670222E1" w14:textId="77777777" w:rsidR="0048008A" w:rsidRPr="007F19EB" w:rsidRDefault="0048008A" w:rsidP="00227033">
            <w:pPr>
              <w:spacing w:line="360" w:lineRule="auto"/>
              <w:rPr>
                <w:rFonts w:ascii="Times New Roman" w:hAnsi="Times New Roman" w:cs="Times New Roman"/>
              </w:rPr>
            </w:pPr>
            <w:r w:rsidRPr="007F19EB">
              <w:rPr>
                <w:rFonts w:ascii="Times New Roman" w:hAnsi="Times New Roman" w:cs="Times New Roman"/>
              </w:rPr>
              <w:t>Gas</w:t>
            </w:r>
          </w:p>
          <w:p w14:paraId="06CAFCE8" w14:textId="77777777" w:rsidR="002D053B" w:rsidRDefault="002D053B" w:rsidP="00227033">
            <w:pPr>
              <w:spacing w:line="360" w:lineRule="auto"/>
              <w:rPr>
                <w:rFonts w:ascii="Times New Roman" w:hAnsi="Times New Roman" w:cs="Times New Roman"/>
              </w:rPr>
            </w:pPr>
            <w:r w:rsidRPr="002D053B">
              <w:rPr>
                <w:rFonts w:ascii="Times New Roman" w:hAnsi="Times New Roman" w:cs="Times New Roman"/>
              </w:rPr>
              <w:t>Coal or wood fire</w:t>
            </w:r>
          </w:p>
          <w:p w14:paraId="2CE8AC30" w14:textId="77777777" w:rsidR="000D20F2" w:rsidRDefault="0048008A" w:rsidP="00227033">
            <w:pPr>
              <w:spacing w:line="360" w:lineRule="auto"/>
              <w:rPr>
                <w:rFonts w:ascii="Times New Roman" w:hAnsi="Times New Roman" w:cs="Times New Roman"/>
              </w:rPr>
            </w:pPr>
            <w:r w:rsidRPr="007F19EB">
              <w:rPr>
                <w:rFonts w:ascii="Times New Roman" w:hAnsi="Times New Roman" w:cs="Times New Roman"/>
              </w:rPr>
              <w:t>Electricity</w:t>
            </w:r>
          </w:p>
          <w:p w14:paraId="3B69639A" w14:textId="529EE5B8" w:rsidR="0048008A" w:rsidRPr="007F19EB" w:rsidRDefault="000D20F2" w:rsidP="00227033">
            <w:pPr>
              <w:spacing w:line="360" w:lineRule="auto"/>
              <w:rPr>
                <w:rFonts w:ascii="Times New Roman" w:hAnsi="Times New Roman" w:cs="Times New Roman"/>
              </w:rPr>
            </w:pPr>
            <w:r w:rsidRPr="000D20F2">
              <w:rPr>
                <w:rFonts w:ascii="Times New Roman" w:hAnsi="Times New Roman" w:cs="Times New Roman"/>
              </w:rPr>
              <w:t>Reverse cycle air-conditioning</w:t>
            </w:r>
          </w:p>
        </w:tc>
        <w:tc>
          <w:tcPr>
            <w:tcW w:w="3117" w:type="dxa"/>
          </w:tcPr>
          <w:p w14:paraId="3090C87B" w14:textId="77777777" w:rsidR="00436C31" w:rsidRPr="003F63AA" w:rsidRDefault="00436C31" w:rsidP="00227033">
            <w:pPr>
              <w:spacing w:line="360" w:lineRule="auto"/>
              <w:rPr>
                <w:rFonts w:ascii="Times New Roman" w:hAnsi="Times New Roman" w:cs="Times New Roman"/>
                <w:lang w:val="pt-BR"/>
              </w:rPr>
            </w:pPr>
          </w:p>
          <w:p w14:paraId="3D67E7C2" w14:textId="77777777" w:rsidR="00C92DFF" w:rsidRPr="003F63AA" w:rsidRDefault="0060269F" w:rsidP="00227033">
            <w:pPr>
              <w:spacing w:line="360" w:lineRule="auto"/>
              <w:rPr>
                <w:rFonts w:ascii="Times New Roman" w:hAnsi="Times New Roman" w:cs="Times New Roman"/>
                <w:lang w:val="pt-BR"/>
              </w:rPr>
            </w:pPr>
            <w:r w:rsidRPr="003F63AA">
              <w:rPr>
                <w:rFonts w:ascii="Times New Roman" w:hAnsi="Times New Roman" w:cs="Times New Roman"/>
                <w:lang w:val="pt-BR"/>
              </w:rPr>
              <w:t>n/N (%)</w:t>
            </w:r>
          </w:p>
          <w:p w14:paraId="74CEEEE0" w14:textId="77777777" w:rsidR="00436C31" w:rsidRPr="003F63AA" w:rsidRDefault="00436C31" w:rsidP="00227033">
            <w:pPr>
              <w:spacing w:line="360" w:lineRule="auto"/>
              <w:rPr>
                <w:rFonts w:ascii="Times New Roman" w:hAnsi="Times New Roman" w:cs="Times New Roman"/>
                <w:lang w:val="pt-BR"/>
              </w:rPr>
            </w:pPr>
            <w:r w:rsidRPr="003F63AA">
              <w:rPr>
                <w:rFonts w:ascii="Times New Roman" w:hAnsi="Times New Roman" w:cs="Times New Roman"/>
                <w:lang w:val="pt-BR"/>
              </w:rPr>
              <w:t>n/N (%)</w:t>
            </w:r>
          </w:p>
          <w:p w14:paraId="703327FF" w14:textId="77777777" w:rsidR="00436C31" w:rsidRPr="003F63AA" w:rsidRDefault="00436C31" w:rsidP="00227033">
            <w:pPr>
              <w:spacing w:line="360" w:lineRule="auto"/>
              <w:rPr>
                <w:rFonts w:ascii="Times New Roman" w:hAnsi="Times New Roman" w:cs="Times New Roman"/>
                <w:lang w:val="pt-BR"/>
              </w:rPr>
            </w:pPr>
            <w:r w:rsidRPr="003F63AA">
              <w:rPr>
                <w:rFonts w:ascii="Times New Roman" w:hAnsi="Times New Roman" w:cs="Times New Roman"/>
                <w:lang w:val="pt-BR"/>
              </w:rPr>
              <w:t>n/N (%)</w:t>
            </w:r>
          </w:p>
          <w:p w14:paraId="551EEE00" w14:textId="49EC7AC1" w:rsidR="00436C31" w:rsidRPr="003F63AA" w:rsidRDefault="00436C31" w:rsidP="00227033">
            <w:pPr>
              <w:spacing w:line="360" w:lineRule="auto"/>
              <w:rPr>
                <w:rFonts w:ascii="Times New Roman" w:hAnsi="Times New Roman" w:cs="Times New Roman"/>
                <w:lang w:val="pt-BR"/>
              </w:rPr>
            </w:pPr>
            <w:r w:rsidRPr="003F63AA">
              <w:rPr>
                <w:rFonts w:ascii="Times New Roman" w:hAnsi="Times New Roman" w:cs="Times New Roman"/>
                <w:lang w:val="pt-BR"/>
              </w:rPr>
              <w:t>n/N (%)</w:t>
            </w:r>
          </w:p>
        </w:tc>
        <w:tc>
          <w:tcPr>
            <w:tcW w:w="3117" w:type="dxa"/>
          </w:tcPr>
          <w:p w14:paraId="21348856" w14:textId="77777777" w:rsidR="00C92DFF" w:rsidRDefault="00C92DFF" w:rsidP="00227033">
            <w:pPr>
              <w:spacing w:line="360" w:lineRule="auto"/>
              <w:rPr>
                <w:rFonts w:ascii="Times New Roman" w:hAnsi="Times New Roman" w:cs="Times New Roman"/>
                <w:lang w:val="pt-BR"/>
              </w:rPr>
            </w:pPr>
          </w:p>
          <w:p w14:paraId="02753B4A" w14:textId="43D3AC01" w:rsidR="004A6CC7" w:rsidRDefault="004A6CC7" w:rsidP="00227033">
            <w:pPr>
              <w:spacing w:line="360" w:lineRule="auto"/>
              <w:rPr>
                <w:rFonts w:ascii="Times New Roman" w:hAnsi="Times New Roman" w:cs="Times New Roman"/>
                <w:lang w:val="pt-BR"/>
              </w:rPr>
            </w:pPr>
            <w:r w:rsidRPr="004A6CC7">
              <w:rPr>
                <w:rFonts w:ascii="Times New Roman" w:hAnsi="Times New Roman" w:cs="Times New Roman"/>
                <w:lang w:val="pt-BR"/>
              </w:rPr>
              <w:t>344</w:t>
            </w:r>
            <w:r>
              <w:rPr>
                <w:rFonts w:ascii="Times New Roman" w:hAnsi="Times New Roman" w:cs="Times New Roman"/>
                <w:lang w:val="pt-BR"/>
              </w:rPr>
              <w:t>/</w:t>
            </w:r>
            <w:r w:rsidRPr="004A6CC7">
              <w:rPr>
                <w:rFonts w:ascii="Times New Roman" w:hAnsi="Times New Roman" w:cs="Times New Roman"/>
                <w:lang w:val="pt-BR"/>
              </w:rPr>
              <w:t>3,609</w:t>
            </w:r>
            <w:r>
              <w:rPr>
                <w:rFonts w:ascii="Times New Roman" w:hAnsi="Times New Roman" w:cs="Times New Roman"/>
                <w:lang w:val="pt-BR"/>
              </w:rPr>
              <w:t xml:space="preserve"> (</w:t>
            </w:r>
            <w:r w:rsidRPr="004A6CC7">
              <w:rPr>
                <w:rFonts w:ascii="Times New Roman" w:hAnsi="Times New Roman" w:cs="Times New Roman"/>
                <w:lang w:val="pt-BR"/>
              </w:rPr>
              <w:t>9.53</w:t>
            </w:r>
            <w:r w:rsidR="00A97651">
              <w:rPr>
                <w:rFonts w:ascii="Times New Roman" w:hAnsi="Times New Roman" w:cs="Times New Roman"/>
                <w:lang w:val="pt-BR"/>
              </w:rPr>
              <w:t>%</w:t>
            </w:r>
            <w:r>
              <w:rPr>
                <w:rFonts w:ascii="Times New Roman" w:hAnsi="Times New Roman" w:cs="Times New Roman"/>
                <w:lang w:val="pt-BR"/>
              </w:rPr>
              <w:t>)</w:t>
            </w:r>
          </w:p>
          <w:p w14:paraId="0A8E0A1F" w14:textId="77B7E2C5" w:rsidR="004A6CC7" w:rsidRDefault="004A6CC7" w:rsidP="00227033">
            <w:pPr>
              <w:spacing w:line="360" w:lineRule="auto"/>
              <w:rPr>
                <w:rFonts w:ascii="Times New Roman" w:hAnsi="Times New Roman" w:cs="Times New Roman"/>
                <w:lang w:val="pt-BR"/>
              </w:rPr>
            </w:pPr>
            <w:r w:rsidRPr="004A6CC7">
              <w:rPr>
                <w:rFonts w:ascii="Times New Roman" w:hAnsi="Times New Roman" w:cs="Times New Roman"/>
                <w:lang w:val="pt-BR"/>
              </w:rPr>
              <w:t>1,313</w:t>
            </w:r>
            <w:r w:rsidR="00C821B2">
              <w:rPr>
                <w:rFonts w:ascii="Times New Roman" w:hAnsi="Times New Roman" w:cs="Times New Roman"/>
                <w:lang w:val="pt-BR"/>
              </w:rPr>
              <w:t>/</w:t>
            </w:r>
            <w:r w:rsidR="00C821B2" w:rsidRPr="004A6CC7">
              <w:rPr>
                <w:rFonts w:ascii="Times New Roman" w:hAnsi="Times New Roman" w:cs="Times New Roman"/>
                <w:lang w:val="pt-BR"/>
              </w:rPr>
              <w:t>3,609</w:t>
            </w:r>
            <w:r w:rsidR="00C821B2">
              <w:rPr>
                <w:rFonts w:ascii="Times New Roman" w:hAnsi="Times New Roman" w:cs="Times New Roman"/>
                <w:lang w:val="pt-BR"/>
              </w:rPr>
              <w:t xml:space="preserve">  (</w:t>
            </w:r>
            <w:r w:rsidRPr="004A6CC7">
              <w:rPr>
                <w:rFonts w:ascii="Times New Roman" w:hAnsi="Times New Roman" w:cs="Times New Roman"/>
                <w:lang w:val="pt-BR"/>
              </w:rPr>
              <w:t>36.38</w:t>
            </w:r>
            <w:r w:rsidR="00C821B2">
              <w:rPr>
                <w:rFonts w:ascii="Times New Roman" w:hAnsi="Times New Roman" w:cs="Times New Roman"/>
                <w:lang w:val="pt-BR"/>
              </w:rPr>
              <w:t>%)</w:t>
            </w:r>
          </w:p>
          <w:p w14:paraId="0B7E2A8C" w14:textId="387338CC" w:rsidR="004A6CC7" w:rsidRDefault="004A6CC7" w:rsidP="00227033">
            <w:pPr>
              <w:spacing w:line="360" w:lineRule="auto"/>
              <w:rPr>
                <w:rFonts w:ascii="Times New Roman" w:hAnsi="Times New Roman" w:cs="Times New Roman"/>
                <w:lang w:val="pt-BR"/>
              </w:rPr>
            </w:pPr>
            <w:r w:rsidRPr="004A6CC7">
              <w:rPr>
                <w:rFonts w:ascii="Times New Roman" w:hAnsi="Times New Roman" w:cs="Times New Roman"/>
                <w:lang w:val="pt-BR"/>
              </w:rPr>
              <w:t>1,087</w:t>
            </w:r>
            <w:r w:rsidR="00C821B2">
              <w:rPr>
                <w:rFonts w:ascii="Times New Roman" w:hAnsi="Times New Roman" w:cs="Times New Roman"/>
                <w:lang w:val="pt-BR"/>
              </w:rPr>
              <w:t>/</w:t>
            </w:r>
            <w:r w:rsidR="00C821B2" w:rsidRPr="004A6CC7">
              <w:rPr>
                <w:rFonts w:ascii="Times New Roman" w:hAnsi="Times New Roman" w:cs="Times New Roman"/>
                <w:lang w:val="pt-BR"/>
              </w:rPr>
              <w:t>3,609</w:t>
            </w:r>
            <w:r w:rsidR="00C821B2">
              <w:rPr>
                <w:rFonts w:ascii="Times New Roman" w:hAnsi="Times New Roman" w:cs="Times New Roman"/>
                <w:lang w:val="pt-BR"/>
              </w:rPr>
              <w:t xml:space="preserve">   (</w:t>
            </w:r>
            <w:r w:rsidRPr="004A6CC7">
              <w:rPr>
                <w:rFonts w:ascii="Times New Roman" w:hAnsi="Times New Roman" w:cs="Times New Roman"/>
                <w:lang w:val="pt-BR"/>
              </w:rPr>
              <w:t>30.12</w:t>
            </w:r>
            <w:r w:rsidR="00C821B2">
              <w:rPr>
                <w:rFonts w:ascii="Times New Roman" w:hAnsi="Times New Roman" w:cs="Times New Roman"/>
                <w:lang w:val="pt-BR"/>
              </w:rPr>
              <w:t>%)</w:t>
            </w:r>
          </w:p>
          <w:p w14:paraId="1E9D54C9" w14:textId="145A9CE0" w:rsidR="004A6CC7" w:rsidRPr="003F63AA" w:rsidRDefault="004A6CC7" w:rsidP="00227033">
            <w:pPr>
              <w:spacing w:line="360" w:lineRule="auto"/>
              <w:rPr>
                <w:rFonts w:ascii="Times New Roman" w:hAnsi="Times New Roman" w:cs="Times New Roman"/>
                <w:lang w:val="pt-BR"/>
              </w:rPr>
            </w:pPr>
            <w:r w:rsidRPr="004A6CC7">
              <w:rPr>
                <w:rFonts w:ascii="Times New Roman" w:hAnsi="Times New Roman" w:cs="Times New Roman"/>
                <w:lang w:val="pt-BR"/>
              </w:rPr>
              <w:t xml:space="preserve">1,706 </w:t>
            </w:r>
            <w:r w:rsidR="00C821B2">
              <w:rPr>
                <w:rFonts w:ascii="Times New Roman" w:hAnsi="Times New Roman" w:cs="Times New Roman"/>
                <w:lang w:val="pt-BR"/>
              </w:rPr>
              <w:t>/</w:t>
            </w:r>
            <w:r w:rsidR="00C821B2" w:rsidRPr="004A6CC7">
              <w:rPr>
                <w:rFonts w:ascii="Times New Roman" w:hAnsi="Times New Roman" w:cs="Times New Roman"/>
                <w:lang w:val="pt-BR"/>
              </w:rPr>
              <w:t>3,609</w:t>
            </w:r>
            <w:r w:rsidR="00C821B2">
              <w:rPr>
                <w:rFonts w:ascii="Times New Roman" w:hAnsi="Times New Roman" w:cs="Times New Roman"/>
                <w:lang w:val="pt-BR"/>
              </w:rPr>
              <w:t xml:space="preserve">   (</w:t>
            </w:r>
            <w:r w:rsidRPr="004A6CC7">
              <w:rPr>
                <w:rFonts w:ascii="Times New Roman" w:hAnsi="Times New Roman" w:cs="Times New Roman"/>
                <w:lang w:val="pt-BR"/>
              </w:rPr>
              <w:t>47.27</w:t>
            </w:r>
            <w:r w:rsidR="00C821B2">
              <w:rPr>
                <w:rFonts w:ascii="Times New Roman" w:hAnsi="Times New Roman" w:cs="Times New Roman"/>
                <w:lang w:val="pt-BR"/>
              </w:rPr>
              <w:t>%)</w:t>
            </w:r>
          </w:p>
        </w:tc>
      </w:tr>
      <w:tr w:rsidR="00541B9F" w:rsidRPr="003F63AA" w14:paraId="3CF3ED40" w14:textId="77777777" w:rsidTr="00C92DFF">
        <w:tc>
          <w:tcPr>
            <w:tcW w:w="3116" w:type="dxa"/>
          </w:tcPr>
          <w:p w14:paraId="720CE4D1" w14:textId="66703815" w:rsidR="00541B9F" w:rsidRPr="007F19EB" w:rsidRDefault="00541B9F" w:rsidP="00541B9F">
            <w:pPr>
              <w:spacing w:line="360" w:lineRule="auto"/>
              <w:rPr>
                <w:rFonts w:ascii="Times New Roman" w:hAnsi="Times New Roman" w:cs="Times New Roman"/>
              </w:rPr>
            </w:pPr>
            <w:r>
              <w:rPr>
                <w:rFonts w:ascii="Times New Roman" w:hAnsi="Times New Roman" w:cs="Times New Roman"/>
              </w:rPr>
              <w:t>Residential cooking facility</w:t>
            </w:r>
          </w:p>
          <w:p w14:paraId="73B31D35" w14:textId="77777777" w:rsidR="00541B9F" w:rsidRPr="007F19EB" w:rsidRDefault="00541B9F" w:rsidP="00541B9F">
            <w:pPr>
              <w:spacing w:line="360" w:lineRule="auto"/>
              <w:rPr>
                <w:rFonts w:ascii="Times New Roman" w:hAnsi="Times New Roman" w:cs="Times New Roman"/>
              </w:rPr>
            </w:pPr>
            <w:r w:rsidRPr="007F19EB">
              <w:rPr>
                <w:rFonts w:ascii="Times New Roman" w:hAnsi="Times New Roman" w:cs="Times New Roman"/>
              </w:rPr>
              <w:t>Gas</w:t>
            </w:r>
          </w:p>
          <w:p w14:paraId="00131AF1" w14:textId="77777777" w:rsidR="00541B9F" w:rsidRDefault="00541B9F" w:rsidP="00541B9F">
            <w:pPr>
              <w:spacing w:line="360" w:lineRule="auto"/>
              <w:rPr>
                <w:rFonts w:ascii="Times New Roman" w:hAnsi="Times New Roman" w:cs="Times New Roman"/>
              </w:rPr>
            </w:pPr>
            <w:r w:rsidRPr="007F19EB">
              <w:rPr>
                <w:rFonts w:ascii="Times New Roman" w:hAnsi="Times New Roman" w:cs="Times New Roman"/>
              </w:rPr>
              <w:t>Electricity</w:t>
            </w:r>
          </w:p>
          <w:p w14:paraId="4843C938" w14:textId="0185F631" w:rsidR="00541B9F" w:rsidRPr="007F19EB" w:rsidRDefault="000D20F2" w:rsidP="00541B9F">
            <w:pPr>
              <w:spacing w:line="360" w:lineRule="auto"/>
              <w:rPr>
                <w:rFonts w:ascii="Times New Roman" w:hAnsi="Times New Roman" w:cs="Times New Roman"/>
              </w:rPr>
            </w:pPr>
            <w:r w:rsidRPr="000D20F2">
              <w:rPr>
                <w:rFonts w:ascii="Times New Roman" w:hAnsi="Times New Roman" w:cs="Times New Roman"/>
              </w:rPr>
              <w:t xml:space="preserve">Coal, </w:t>
            </w:r>
            <w:proofErr w:type="gramStart"/>
            <w:r w:rsidRPr="000D20F2">
              <w:rPr>
                <w:rFonts w:ascii="Times New Roman" w:hAnsi="Times New Roman" w:cs="Times New Roman"/>
              </w:rPr>
              <w:t>coke</w:t>
            </w:r>
            <w:proofErr w:type="gramEnd"/>
            <w:r w:rsidRPr="000D20F2">
              <w:rPr>
                <w:rFonts w:ascii="Times New Roman" w:hAnsi="Times New Roman" w:cs="Times New Roman"/>
              </w:rPr>
              <w:t xml:space="preserve"> or wood</w:t>
            </w:r>
          </w:p>
        </w:tc>
        <w:tc>
          <w:tcPr>
            <w:tcW w:w="3117" w:type="dxa"/>
          </w:tcPr>
          <w:p w14:paraId="49FE2B1C" w14:textId="77777777" w:rsidR="00541B9F" w:rsidRDefault="00541B9F" w:rsidP="00227033">
            <w:pPr>
              <w:spacing w:line="360" w:lineRule="auto"/>
              <w:rPr>
                <w:rFonts w:ascii="Times New Roman" w:hAnsi="Times New Roman" w:cs="Times New Roman"/>
                <w:lang w:val="pt-BR"/>
              </w:rPr>
            </w:pPr>
          </w:p>
          <w:p w14:paraId="36C8A71E" w14:textId="77777777" w:rsidR="000D20F2" w:rsidRPr="003F63AA" w:rsidRDefault="000D20F2" w:rsidP="000D20F2">
            <w:pPr>
              <w:spacing w:line="360" w:lineRule="auto"/>
              <w:rPr>
                <w:rFonts w:ascii="Times New Roman" w:hAnsi="Times New Roman" w:cs="Times New Roman"/>
                <w:lang w:val="pt-BR"/>
              </w:rPr>
            </w:pPr>
            <w:r w:rsidRPr="003F63AA">
              <w:rPr>
                <w:rFonts w:ascii="Times New Roman" w:hAnsi="Times New Roman" w:cs="Times New Roman"/>
                <w:lang w:val="pt-BR"/>
              </w:rPr>
              <w:t>n/N (%)</w:t>
            </w:r>
          </w:p>
          <w:p w14:paraId="4ABFEA7C" w14:textId="77777777" w:rsidR="000D20F2" w:rsidRPr="003F63AA" w:rsidRDefault="000D20F2" w:rsidP="000D20F2">
            <w:pPr>
              <w:spacing w:line="360" w:lineRule="auto"/>
              <w:rPr>
                <w:rFonts w:ascii="Times New Roman" w:hAnsi="Times New Roman" w:cs="Times New Roman"/>
                <w:lang w:val="pt-BR"/>
              </w:rPr>
            </w:pPr>
            <w:r w:rsidRPr="003F63AA">
              <w:rPr>
                <w:rFonts w:ascii="Times New Roman" w:hAnsi="Times New Roman" w:cs="Times New Roman"/>
                <w:lang w:val="pt-BR"/>
              </w:rPr>
              <w:t>n/N (%)</w:t>
            </w:r>
          </w:p>
          <w:p w14:paraId="6B8B5577" w14:textId="0B8054FB" w:rsidR="000D20F2" w:rsidRPr="003F63AA" w:rsidRDefault="000D20F2" w:rsidP="000D20F2">
            <w:pPr>
              <w:spacing w:line="360" w:lineRule="auto"/>
              <w:rPr>
                <w:rFonts w:ascii="Times New Roman" w:hAnsi="Times New Roman" w:cs="Times New Roman"/>
                <w:lang w:val="pt-BR"/>
              </w:rPr>
            </w:pPr>
            <w:r w:rsidRPr="003F63AA">
              <w:rPr>
                <w:rFonts w:ascii="Times New Roman" w:hAnsi="Times New Roman" w:cs="Times New Roman"/>
                <w:lang w:val="pt-BR"/>
              </w:rPr>
              <w:t>n/N (%)</w:t>
            </w:r>
          </w:p>
        </w:tc>
        <w:tc>
          <w:tcPr>
            <w:tcW w:w="3117" w:type="dxa"/>
          </w:tcPr>
          <w:p w14:paraId="5B5A9430" w14:textId="77777777" w:rsidR="00541B9F" w:rsidRPr="003F63AA" w:rsidRDefault="00541B9F" w:rsidP="00227033">
            <w:pPr>
              <w:spacing w:line="360" w:lineRule="auto"/>
              <w:rPr>
                <w:rFonts w:ascii="Times New Roman" w:hAnsi="Times New Roman" w:cs="Times New Roman"/>
                <w:lang w:val="pt-BR"/>
              </w:rPr>
            </w:pPr>
          </w:p>
        </w:tc>
      </w:tr>
      <w:tr w:rsidR="00C92DFF" w:rsidRPr="007F19EB" w14:paraId="412002DF" w14:textId="77777777" w:rsidTr="00C92DFF">
        <w:tc>
          <w:tcPr>
            <w:tcW w:w="3116" w:type="dxa"/>
          </w:tcPr>
          <w:p w14:paraId="57C65AF3" w14:textId="1CE84D71" w:rsidR="00C92DFF" w:rsidRPr="007F19EB" w:rsidRDefault="0086463B" w:rsidP="00227033">
            <w:pPr>
              <w:spacing w:line="360" w:lineRule="auto"/>
              <w:rPr>
                <w:rFonts w:ascii="Times New Roman" w:hAnsi="Times New Roman" w:cs="Times New Roman"/>
              </w:rPr>
            </w:pPr>
            <w:r>
              <w:rPr>
                <w:rFonts w:ascii="Times New Roman" w:hAnsi="Times New Roman" w:cs="Times New Roman"/>
              </w:rPr>
              <w:t>Y</w:t>
            </w:r>
            <w:r w:rsidR="0060269F" w:rsidRPr="007F19EB">
              <w:rPr>
                <w:rFonts w:ascii="Times New Roman" w:hAnsi="Times New Roman" w:cs="Times New Roman"/>
              </w:rPr>
              <w:t>ears of education</w:t>
            </w:r>
          </w:p>
          <w:p w14:paraId="4DB66923"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&lt;10 y</w:t>
            </w:r>
          </w:p>
          <w:p w14:paraId="2A148A67"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10 y</w:t>
            </w:r>
          </w:p>
          <w:p w14:paraId="35DA4478" w14:textId="0C2F9663"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&gt;10 y</w:t>
            </w:r>
          </w:p>
        </w:tc>
        <w:tc>
          <w:tcPr>
            <w:tcW w:w="3117" w:type="dxa"/>
          </w:tcPr>
          <w:p w14:paraId="70D6E8E7" w14:textId="77777777" w:rsidR="00C92DFF" w:rsidRPr="007F19EB" w:rsidRDefault="00C92DFF" w:rsidP="00227033">
            <w:pPr>
              <w:spacing w:line="360" w:lineRule="auto"/>
              <w:rPr>
                <w:rFonts w:ascii="Times New Roman" w:hAnsi="Times New Roman" w:cs="Times New Roman"/>
              </w:rPr>
            </w:pPr>
          </w:p>
          <w:p w14:paraId="62FC114A"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p w14:paraId="04BF5C88"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p w14:paraId="1181702F" w14:textId="3C4D817B"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tc>
        <w:tc>
          <w:tcPr>
            <w:tcW w:w="3117" w:type="dxa"/>
          </w:tcPr>
          <w:p w14:paraId="2DB98495" w14:textId="77777777" w:rsidR="00C92DFF" w:rsidRPr="007F19EB" w:rsidRDefault="00C92DFF" w:rsidP="00227033">
            <w:pPr>
              <w:spacing w:line="360" w:lineRule="auto"/>
              <w:rPr>
                <w:rFonts w:ascii="Times New Roman" w:hAnsi="Times New Roman" w:cs="Times New Roman"/>
              </w:rPr>
            </w:pPr>
          </w:p>
        </w:tc>
      </w:tr>
      <w:tr w:rsidR="00C92DFF" w:rsidRPr="007F19EB" w14:paraId="757DB008" w14:textId="77777777" w:rsidTr="00C92DFF">
        <w:tc>
          <w:tcPr>
            <w:tcW w:w="3116" w:type="dxa"/>
          </w:tcPr>
          <w:p w14:paraId="6E2F1F7F"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Smoking</w:t>
            </w:r>
          </w:p>
          <w:p w14:paraId="20D82F18" w14:textId="5184ECB6"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Never</w:t>
            </w:r>
          </w:p>
          <w:p w14:paraId="20936B2F" w14:textId="79554804"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 xml:space="preserve">Former </w:t>
            </w:r>
          </w:p>
          <w:p w14:paraId="041B0E71" w14:textId="253B410C"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 xml:space="preserve">Current </w:t>
            </w:r>
          </w:p>
        </w:tc>
        <w:tc>
          <w:tcPr>
            <w:tcW w:w="3117" w:type="dxa"/>
          </w:tcPr>
          <w:p w14:paraId="26C9C2BA" w14:textId="77777777" w:rsidR="00C92DFF" w:rsidRPr="007F19EB" w:rsidRDefault="00C92DFF" w:rsidP="00227033">
            <w:pPr>
              <w:spacing w:line="360" w:lineRule="auto"/>
              <w:rPr>
                <w:rFonts w:ascii="Times New Roman" w:hAnsi="Times New Roman" w:cs="Times New Roman"/>
              </w:rPr>
            </w:pPr>
          </w:p>
          <w:p w14:paraId="289FB03C"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p w14:paraId="48F0D9AA" w14:textId="77777777"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p w14:paraId="1D05A7F8" w14:textId="5ADB2C31" w:rsidR="0060269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tc>
        <w:tc>
          <w:tcPr>
            <w:tcW w:w="3117" w:type="dxa"/>
          </w:tcPr>
          <w:p w14:paraId="7D09A14B" w14:textId="77777777" w:rsidR="00C92DFF" w:rsidRPr="007F19EB" w:rsidRDefault="00C92DFF" w:rsidP="00227033">
            <w:pPr>
              <w:spacing w:line="360" w:lineRule="auto"/>
              <w:rPr>
                <w:rFonts w:ascii="Times New Roman" w:hAnsi="Times New Roman" w:cs="Times New Roman"/>
              </w:rPr>
            </w:pPr>
          </w:p>
        </w:tc>
      </w:tr>
      <w:tr w:rsidR="00C92DFF" w:rsidRPr="007F19EB" w14:paraId="46D2250E" w14:textId="77777777" w:rsidTr="00C92DFF">
        <w:tc>
          <w:tcPr>
            <w:tcW w:w="3116" w:type="dxa"/>
          </w:tcPr>
          <w:p w14:paraId="71D7116C" w14:textId="65106B6F"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Second-hand smoke ever</w:t>
            </w:r>
          </w:p>
        </w:tc>
        <w:tc>
          <w:tcPr>
            <w:tcW w:w="3117" w:type="dxa"/>
          </w:tcPr>
          <w:p w14:paraId="62C45970" w14:textId="1FD8E05D"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tc>
        <w:tc>
          <w:tcPr>
            <w:tcW w:w="3117" w:type="dxa"/>
          </w:tcPr>
          <w:p w14:paraId="21A80B9C" w14:textId="77777777" w:rsidR="00C92DFF" w:rsidRPr="007F19EB" w:rsidRDefault="00C92DFF" w:rsidP="00227033">
            <w:pPr>
              <w:spacing w:line="360" w:lineRule="auto"/>
              <w:rPr>
                <w:rFonts w:ascii="Times New Roman" w:hAnsi="Times New Roman" w:cs="Times New Roman"/>
              </w:rPr>
            </w:pPr>
          </w:p>
        </w:tc>
      </w:tr>
      <w:tr w:rsidR="00C92DFF" w:rsidRPr="007F19EB" w14:paraId="2F734BEA" w14:textId="77777777" w:rsidTr="00C92DFF">
        <w:tc>
          <w:tcPr>
            <w:tcW w:w="3116" w:type="dxa"/>
          </w:tcPr>
          <w:p w14:paraId="06E46B92" w14:textId="46F80673"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Hay fever ever</w:t>
            </w:r>
          </w:p>
        </w:tc>
        <w:tc>
          <w:tcPr>
            <w:tcW w:w="3117" w:type="dxa"/>
          </w:tcPr>
          <w:p w14:paraId="03FF7F95" w14:textId="2AFCAAE0" w:rsidR="00C92DFF" w:rsidRPr="007F19EB" w:rsidRDefault="0060269F" w:rsidP="00227033">
            <w:pPr>
              <w:spacing w:line="360" w:lineRule="auto"/>
              <w:rPr>
                <w:rFonts w:ascii="Times New Roman" w:hAnsi="Times New Roman" w:cs="Times New Roman"/>
              </w:rPr>
            </w:pPr>
            <w:r w:rsidRPr="007F19EB">
              <w:rPr>
                <w:rFonts w:ascii="Times New Roman" w:hAnsi="Times New Roman" w:cs="Times New Roman"/>
              </w:rPr>
              <w:t>n/N (%)</w:t>
            </w:r>
          </w:p>
        </w:tc>
        <w:tc>
          <w:tcPr>
            <w:tcW w:w="3117" w:type="dxa"/>
          </w:tcPr>
          <w:p w14:paraId="7BCE2BCD" w14:textId="77777777" w:rsidR="00C92DFF" w:rsidRPr="007F19EB" w:rsidRDefault="00C92DFF" w:rsidP="00227033">
            <w:pPr>
              <w:spacing w:line="360" w:lineRule="auto"/>
              <w:rPr>
                <w:rFonts w:ascii="Times New Roman" w:hAnsi="Times New Roman" w:cs="Times New Roman"/>
              </w:rPr>
            </w:pPr>
          </w:p>
        </w:tc>
      </w:tr>
    </w:tbl>
    <w:p w14:paraId="255F36AE" w14:textId="77777777" w:rsidR="00C92DFF" w:rsidRPr="007F19EB" w:rsidRDefault="00C92DFF" w:rsidP="00227033">
      <w:pPr>
        <w:spacing w:after="0" w:line="360" w:lineRule="auto"/>
        <w:rPr>
          <w:rFonts w:ascii="Times New Roman" w:hAnsi="Times New Roman" w:cs="Times New Roman"/>
        </w:rPr>
      </w:pPr>
    </w:p>
    <w:p w14:paraId="69FC24AB" w14:textId="336224FB" w:rsidR="00D070DA" w:rsidRPr="007F19EB" w:rsidRDefault="0060269F" w:rsidP="00227033">
      <w:pPr>
        <w:spacing w:after="0" w:line="360" w:lineRule="auto"/>
        <w:rPr>
          <w:rFonts w:ascii="Times New Roman" w:hAnsi="Times New Roman" w:cs="Times New Roman"/>
        </w:rPr>
      </w:pPr>
      <w:r w:rsidRPr="007F19EB">
        <w:rPr>
          <w:rFonts w:ascii="Times New Roman" w:hAnsi="Times New Roman" w:cs="Times New Roman"/>
        </w:rPr>
        <w:t>Table 2. Description of eczema</w:t>
      </w:r>
    </w:p>
    <w:tbl>
      <w:tblPr>
        <w:tblStyle w:val="TableGrid"/>
        <w:tblW w:w="8095" w:type="dxa"/>
        <w:tblLook w:val="04A0" w:firstRow="1" w:lastRow="0" w:firstColumn="1" w:lastColumn="0" w:noHBand="0" w:noVBand="1"/>
      </w:tblPr>
      <w:tblGrid>
        <w:gridCol w:w="6835"/>
        <w:gridCol w:w="1260"/>
      </w:tblGrid>
      <w:tr w:rsidR="007E5A06" w:rsidRPr="007F19EB" w14:paraId="49BB0716" w14:textId="77777777" w:rsidTr="0043079D">
        <w:tc>
          <w:tcPr>
            <w:tcW w:w="6835" w:type="dxa"/>
          </w:tcPr>
          <w:p w14:paraId="474727D5" w14:textId="49ACBCEC" w:rsidR="007F2191" w:rsidRDefault="007F2191" w:rsidP="00227033">
            <w:pPr>
              <w:spacing w:line="360" w:lineRule="auto"/>
              <w:rPr>
                <w:rFonts w:ascii="Times New Roman" w:eastAsia="Times New Roman" w:hAnsi="Times New Roman" w:cs="Times New Roman"/>
                <w:color w:val="000000"/>
                <w:lang w:val="en-US"/>
              </w:rPr>
            </w:pPr>
            <w:r w:rsidRPr="007F19EB">
              <w:rPr>
                <w:rFonts w:ascii="Times New Roman" w:eastAsia="Times New Roman" w:hAnsi="Times New Roman" w:cs="Times New Roman"/>
                <w:color w:val="000000"/>
                <w:lang w:val="en-US"/>
              </w:rPr>
              <w:t>All participants</w:t>
            </w:r>
            <w:r w:rsidR="001E7600">
              <w:rPr>
                <w:rFonts w:ascii="Times New Roman" w:eastAsia="Times New Roman" w:hAnsi="Times New Roman" w:cs="Times New Roman"/>
                <w:color w:val="000000"/>
                <w:lang w:val="en-US"/>
              </w:rPr>
              <w:t xml:space="preserve"> with eczema</w:t>
            </w:r>
          </w:p>
          <w:p w14:paraId="13A62359" w14:textId="4B0CF8A3" w:rsidR="001E7600" w:rsidRDefault="0043079D" w:rsidP="00227033">
            <w:pPr>
              <w:spacing w:line="360" w:lineRule="auto"/>
            </w:pPr>
            <w:r>
              <w:lastRenderedPageBreak/>
              <w:t>P</w:t>
            </w:r>
            <w:r w:rsidR="001E7600">
              <w:t>revalence of</w:t>
            </w:r>
            <w:r>
              <w:t xml:space="preserve"> itchy rash in the last </w:t>
            </w:r>
            <w:r w:rsidR="001E7600">
              <w:t>12 months</w:t>
            </w:r>
          </w:p>
          <w:p w14:paraId="5971C364" w14:textId="6FE9FF7A" w:rsidR="001E7600" w:rsidRDefault="0043079D" w:rsidP="00227033">
            <w:pPr>
              <w:spacing w:line="360" w:lineRule="auto"/>
            </w:pPr>
            <w:r>
              <w:t>P</w:t>
            </w:r>
            <w:r w:rsidR="001E7600">
              <w:t>revalence</w:t>
            </w:r>
            <w:r>
              <w:t xml:space="preserve"> of</w:t>
            </w:r>
            <w:r w:rsidR="001E7600">
              <w:t xml:space="preserve"> </w:t>
            </w:r>
            <w:r w:rsidRPr="0043079D">
              <w:t>itchy rash that was coming and going for at least 6 months</w:t>
            </w:r>
          </w:p>
          <w:p w14:paraId="7707D645" w14:textId="77777777" w:rsidR="009D1687" w:rsidRDefault="0043079D" w:rsidP="009B08D6">
            <w:pPr>
              <w:spacing w:line="360" w:lineRule="auto"/>
            </w:pPr>
            <w:r>
              <w:t xml:space="preserve">Prevalence of </w:t>
            </w:r>
            <w:r w:rsidR="001E7600">
              <w:t>recurring rash that also impacted on the flexures</w:t>
            </w:r>
          </w:p>
          <w:p w14:paraId="02B4017E" w14:textId="1B329875" w:rsidR="0043079D" w:rsidRDefault="0043079D" w:rsidP="0043079D">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-SPT positive</w:t>
            </w:r>
          </w:p>
          <w:p w14:paraId="3186DA7F" w14:textId="7F0F6E5B" w:rsidR="0043079D" w:rsidRPr="007F19EB" w:rsidRDefault="0043079D" w:rsidP="0043079D">
            <w:pPr>
              <w:spacing w:line="360" w:lineRule="auto"/>
              <w:rPr>
                <w:rFonts w:ascii="Times New Roman" w:eastAsia="Times New Roman" w:hAnsi="Times New Roman" w:cs="Times New Roman"/>
                <w:color w:val="000000"/>
                <w:lang w:val="en-US"/>
              </w:rPr>
            </w:pPr>
            <w:r>
              <w:rPr>
                <w:rFonts w:ascii="Times New Roman" w:eastAsia="Times New Roman" w:hAnsi="Times New Roman" w:cs="Times New Roman"/>
                <w:lang w:val="en-US"/>
              </w:rPr>
              <w:t xml:space="preserve">          -SPT negative</w:t>
            </w:r>
          </w:p>
        </w:tc>
        <w:tc>
          <w:tcPr>
            <w:tcW w:w="1260" w:type="dxa"/>
          </w:tcPr>
          <w:p w14:paraId="1F5BD6AC" w14:textId="77777777" w:rsidR="0043079D" w:rsidRPr="007F19EB" w:rsidRDefault="0043079D" w:rsidP="0043079D">
            <w:pPr>
              <w:spacing w:line="360" w:lineRule="auto"/>
              <w:rPr>
                <w:rFonts w:ascii="Times New Roman" w:hAnsi="Times New Roman" w:cs="Times New Roman"/>
              </w:rPr>
            </w:pPr>
            <w:r w:rsidRPr="007F19EB">
              <w:rPr>
                <w:rFonts w:ascii="Times New Roman" w:hAnsi="Times New Roman" w:cs="Times New Roman"/>
              </w:rPr>
              <w:lastRenderedPageBreak/>
              <w:t>n/N (%)</w:t>
            </w:r>
          </w:p>
          <w:p w14:paraId="21474AC5" w14:textId="77777777" w:rsidR="0043079D" w:rsidRPr="007F19EB" w:rsidRDefault="0043079D" w:rsidP="0043079D">
            <w:pPr>
              <w:spacing w:line="360" w:lineRule="auto"/>
              <w:rPr>
                <w:rFonts w:ascii="Times New Roman" w:hAnsi="Times New Roman" w:cs="Times New Roman"/>
              </w:rPr>
            </w:pPr>
            <w:r w:rsidRPr="007F19EB">
              <w:rPr>
                <w:rFonts w:ascii="Times New Roman" w:hAnsi="Times New Roman" w:cs="Times New Roman"/>
              </w:rPr>
              <w:lastRenderedPageBreak/>
              <w:t>n/N (%)</w:t>
            </w:r>
          </w:p>
          <w:p w14:paraId="470C2994" w14:textId="77777777" w:rsidR="0043079D" w:rsidRPr="007F19EB" w:rsidRDefault="0043079D" w:rsidP="0043079D">
            <w:pPr>
              <w:spacing w:line="360" w:lineRule="auto"/>
              <w:rPr>
                <w:rFonts w:ascii="Times New Roman" w:hAnsi="Times New Roman" w:cs="Times New Roman"/>
              </w:rPr>
            </w:pPr>
            <w:r w:rsidRPr="007F19EB">
              <w:rPr>
                <w:rFonts w:ascii="Times New Roman" w:hAnsi="Times New Roman" w:cs="Times New Roman"/>
              </w:rPr>
              <w:t>n/N (%)</w:t>
            </w:r>
          </w:p>
          <w:p w14:paraId="190E745E" w14:textId="77777777" w:rsidR="007E5A06" w:rsidRDefault="0043079D" w:rsidP="00227033">
            <w:pPr>
              <w:spacing w:line="360" w:lineRule="auto"/>
              <w:rPr>
                <w:rFonts w:ascii="Times New Roman" w:hAnsi="Times New Roman" w:cs="Times New Roman"/>
              </w:rPr>
            </w:pPr>
            <w:r w:rsidRPr="007F19EB">
              <w:rPr>
                <w:rFonts w:ascii="Times New Roman" w:hAnsi="Times New Roman" w:cs="Times New Roman"/>
              </w:rPr>
              <w:t>n/N (%)</w:t>
            </w:r>
          </w:p>
          <w:p w14:paraId="51204B64" w14:textId="77777777" w:rsidR="0043079D" w:rsidRDefault="0043079D" w:rsidP="00227033">
            <w:pPr>
              <w:spacing w:line="360" w:lineRule="auto"/>
              <w:rPr>
                <w:rFonts w:ascii="Times New Roman" w:hAnsi="Times New Roman" w:cs="Times New Roman"/>
              </w:rPr>
            </w:pPr>
            <w:r w:rsidRPr="007F19EB">
              <w:rPr>
                <w:rFonts w:ascii="Times New Roman" w:hAnsi="Times New Roman" w:cs="Times New Roman"/>
              </w:rPr>
              <w:t>n/N (%)</w:t>
            </w:r>
          </w:p>
          <w:p w14:paraId="1D7918D9" w14:textId="5EF92713" w:rsidR="0043079D" w:rsidRPr="0043079D" w:rsidRDefault="0043079D" w:rsidP="00227033">
            <w:pPr>
              <w:spacing w:line="360" w:lineRule="auto"/>
              <w:rPr>
                <w:rFonts w:ascii="Times New Roman" w:hAnsi="Times New Roman" w:cs="Times New Roman"/>
              </w:rPr>
            </w:pPr>
            <w:r w:rsidRPr="007F19EB">
              <w:rPr>
                <w:rFonts w:ascii="Times New Roman" w:hAnsi="Times New Roman" w:cs="Times New Roman"/>
              </w:rPr>
              <w:t>n/N (%)</w:t>
            </w:r>
          </w:p>
        </w:tc>
      </w:tr>
    </w:tbl>
    <w:p w14:paraId="163DBE06" w14:textId="77777777" w:rsidR="007E5A06" w:rsidRPr="007F19EB" w:rsidRDefault="007E5A06" w:rsidP="00227033">
      <w:pPr>
        <w:spacing w:after="0" w:line="360" w:lineRule="auto"/>
        <w:rPr>
          <w:rFonts w:ascii="Times New Roman" w:eastAsia="Times New Roman" w:hAnsi="Times New Roman" w:cs="Times New Roman"/>
          <w:color w:val="000000"/>
          <w:lang w:val="en-US"/>
        </w:rPr>
      </w:pPr>
    </w:p>
    <w:p w14:paraId="1E03FE57" w14:textId="77777777" w:rsidR="00663E0D" w:rsidRPr="007F19EB" w:rsidRDefault="00663E0D" w:rsidP="00227033">
      <w:pPr>
        <w:spacing w:after="0" w:line="360" w:lineRule="auto"/>
        <w:rPr>
          <w:rFonts w:ascii="Times New Roman" w:eastAsia="Times New Roman" w:hAnsi="Times New Roman" w:cs="Times New Roman"/>
          <w:color w:val="000000"/>
          <w:lang w:val="en-US"/>
        </w:rPr>
      </w:pPr>
    </w:p>
    <w:p w14:paraId="1A410F72" w14:textId="52B2BAFD" w:rsidR="00663E0D" w:rsidRPr="007F19EB" w:rsidRDefault="00663E0D" w:rsidP="00227033">
      <w:pPr>
        <w:spacing w:after="0" w:line="360" w:lineRule="auto"/>
        <w:rPr>
          <w:rFonts w:ascii="Times New Roman" w:eastAsia="Times New Roman" w:hAnsi="Times New Roman" w:cs="Times New Roman"/>
          <w:color w:val="000000"/>
          <w:lang w:val="en-US"/>
        </w:rPr>
      </w:pPr>
      <w:r w:rsidRPr="007F19EB">
        <w:rPr>
          <w:rFonts w:ascii="Times New Roman" w:eastAsia="Times New Roman" w:hAnsi="Times New Roman" w:cs="Times New Roman"/>
          <w:color w:val="000000"/>
          <w:lang w:val="en-US"/>
        </w:rPr>
        <w:t>TABLE 3. Description of air pollution exposures</w:t>
      </w:r>
    </w:p>
    <w:tbl>
      <w:tblPr>
        <w:tblStyle w:val="TableGrid"/>
        <w:tblW w:w="0" w:type="auto"/>
        <w:tblLook w:val="04A0" w:firstRow="1" w:lastRow="0" w:firstColumn="1" w:lastColumn="0" w:noHBand="0" w:noVBand="1"/>
      </w:tblPr>
      <w:tblGrid>
        <w:gridCol w:w="3426"/>
        <w:gridCol w:w="2962"/>
        <w:gridCol w:w="2962"/>
      </w:tblGrid>
      <w:tr w:rsidR="009B08D6" w:rsidRPr="007F19EB" w14:paraId="39ECE8E5" w14:textId="395E6095" w:rsidTr="009B08D6">
        <w:tc>
          <w:tcPr>
            <w:tcW w:w="3426" w:type="dxa"/>
          </w:tcPr>
          <w:p w14:paraId="0CF633F1" w14:textId="29AE4D5C"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Air pollution exposures</w:t>
            </w:r>
          </w:p>
        </w:tc>
        <w:tc>
          <w:tcPr>
            <w:tcW w:w="2962" w:type="dxa"/>
          </w:tcPr>
          <w:p w14:paraId="5C335FBE" w14:textId="4BCA0354"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45</w:t>
            </w:r>
            <w:r w:rsidR="0086463B">
              <w:rPr>
                <w:rFonts w:ascii="Times New Roman" w:hAnsi="Times New Roman" w:cs="Times New Roman"/>
              </w:rPr>
              <w:t xml:space="preserve"> </w:t>
            </w:r>
            <w:r w:rsidRPr="007F19EB">
              <w:rPr>
                <w:rFonts w:ascii="Times New Roman" w:hAnsi="Times New Roman" w:cs="Times New Roman"/>
              </w:rPr>
              <w:t>year follow up</w:t>
            </w:r>
          </w:p>
        </w:tc>
        <w:tc>
          <w:tcPr>
            <w:tcW w:w="2962" w:type="dxa"/>
          </w:tcPr>
          <w:p w14:paraId="74ABF5D7" w14:textId="1FEE972B"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53</w:t>
            </w:r>
            <w:r w:rsidR="0086463B">
              <w:rPr>
                <w:rFonts w:ascii="Times New Roman" w:hAnsi="Times New Roman" w:cs="Times New Roman"/>
              </w:rPr>
              <w:t xml:space="preserve"> </w:t>
            </w:r>
            <w:r w:rsidRPr="007F19EB">
              <w:rPr>
                <w:rFonts w:ascii="Times New Roman" w:hAnsi="Times New Roman" w:cs="Times New Roman"/>
              </w:rPr>
              <w:t>year follow up</w:t>
            </w:r>
          </w:p>
        </w:tc>
      </w:tr>
      <w:tr w:rsidR="009B08D6" w:rsidRPr="007F19EB" w14:paraId="36754BEB" w14:textId="04031E6A" w:rsidTr="009B08D6">
        <w:tc>
          <w:tcPr>
            <w:tcW w:w="3426" w:type="dxa"/>
          </w:tcPr>
          <w:p w14:paraId="752306E1" w14:textId="1F2A0472"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Living</w:t>
            </w:r>
            <w:r w:rsidR="0086463B">
              <w:rPr>
                <w:rFonts w:ascii="Times New Roman" w:hAnsi="Times New Roman" w:cs="Times New Roman"/>
              </w:rPr>
              <w:t xml:space="preserve"> </w:t>
            </w:r>
            <w:r w:rsidRPr="007F19EB">
              <w:rPr>
                <w:rFonts w:ascii="Times New Roman" w:hAnsi="Times New Roman" w:cs="Times New Roman"/>
              </w:rPr>
              <w:t>&lt;200m from a major road</w:t>
            </w:r>
          </w:p>
        </w:tc>
        <w:tc>
          <w:tcPr>
            <w:tcW w:w="2962" w:type="dxa"/>
          </w:tcPr>
          <w:p w14:paraId="5BCBD9F4" w14:textId="652FCD61"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n/N (%)</w:t>
            </w:r>
          </w:p>
        </w:tc>
        <w:tc>
          <w:tcPr>
            <w:tcW w:w="2962" w:type="dxa"/>
          </w:tcPr>
          <w:p w14:paraId="06B26BCE" w14:textId="5073FF07"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n/N (%)</w:t>
            </w:r>
          </w:p>
        </w:tc>
      </w:tr>
      <w:tr w:rsidR="009B08D6" w:rsidRPr="007F19EB" w14:paraId="39EC92AA" w14:textId="05DE6028" w:rsidTr="009B08D6">
        <w:tc>
          <w:tcPr>
            <w:tcW w:w="3426" w:type="dxa"/>
          </w:tcPr>
          <w:p w14:paraId="4CEE4DE3" w14:textId="6BABFEF5"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NO</w:t>
            </w:r>
            <w:r w:rsidRPr="00DD0D5C">
              <w:rPr>
                <w:rFonts w:ascii="Times New Roman" w:hAnsi="Times New Roman" w:cs="Times New Roman"/>
                <w:vertAlign w:val="subscript"/>
              </w:rPr>
              <w:t>2</w:t>
            </w:r>
            <w:r w:rsidRPr="007F19EB">
              <w:rPr>
                <w:rFonts w:ascii="Times New Roman" w:hAnsi="Times New Roman" w:cs="Times New Roman"/>
              </w:rPr>
              <w:t xml:space="preserve"> (ppb)</w:t>
            </w:r>
          </w:p>
        </w:tc>
        <w:tc>
          <w:tcPr>
            <w:tcW w:w="2962" w:type="dxa"/>
          </w:tcPr>
          <w:p w14:paraId="6D2EDD4C" w14:textId="3DCCC092"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mean [SD]</w:t>
            </w:r>
          </w:p>
        </w:tc>
        <w:tc>
          <w:tcPr>
            <w:tcW w:w="2962" w:type="dxa"/>
          </w:tcPr>
          <w:p w14:paraId="3F1B995A" w14:textId="73047A33"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mean [SD]</w:t>
            </w:r>
          </w:p>
        </w:tc>
      </w:tr>
      <w:tr w:rsidR="009B08D6" w:rsidRPr="007F19EB" w14:paraId="6BC298AD" w14:textId="20D6DBBA" w:rsidTr="009B08D6">
        <w:tc>
          <w:tcPr>
            <w:tcW w:w="3426" w:type="dxa"/>
          </w:tcPr>
          <w:p w14:paraId="43C34685" w14:textId="16EFB514" w:rsidR="009B08D6" w:rsidRPr="007F19EB" w:rsidRDefault="009B08D6" w:rsidP="0086463B">
            <w:pPr>
              <w:spacing w:line="360" w:lineRule="auto"/>
              <w:rPr>
                <w:rFonts w:ascii="Times New Roman" w:hAnsi="Times New Roman" w:cs="Times New Roman"/>
              </w:rPr>
            </w:pPr>
            <w:r w:rsidRPr="007F19EB">
              <w:rPr>
                <w:rFonts w:ascii="Times New Roman" w:hAnsi="Times New Roman" w:cs="Times New Roman"/>
              </w:rPr>
              <w:t xml:space="preserve">- Fine particulate matter with an aerodynamic diameter of 2.5 </w:t>
            </w:r>
            <w:r w:rsidR="0086463B">
              <w:rPr>
                <w:rFonts w:ascii="Times New Roman" w:hAnsi="Times New Roman" w:cs="Times New Roman"/>
              </w:rPr>
              <w:t>µ</w:t>
            </w:r>
            <w:r w:rsidRPr="007F19EB">
              <w:rPr>
                <w:rFonts w:ascii="Times New Roman" w:hAnsi="Times New Roman" w:cs="Times New Roman"/>
              </w:rPr>
              <w:t>m or less mass (PM</w:t>
            </w:r>
            <w:r w:rsidRPr="00DD0D5C">
              <w:rPr>
                <w:rFonts w:ascii="Times New Roman" w:hAnsi="Times New Roman" w:cs="Times New Roman"/>
                <w:vertAlign w:val="subscript"/>
              </w:rPr>
              <w:t>2.5</w:t>
            </w:r>
            <w:r w:rsidRPr="007F19EB">
              <w:rPr>
                <w:rFonts w:ascii="Times New Roman" w:hAnsi="Times New Roman" w:cs="Times New Roman"/>
              </w:rPr>
              <w:t>)</w:t>
            </w:r>
          </w:p>
        </w:tc>
        <w:tc>
          <w:tcPr>
            <w:tcW w:w="2962" w:type="dxa"/>
          </w:tcPr>
          <w:p w14:paraId="35753016" w14:textId="4060E95A"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mean [SD]</w:t>
            </w:r>
          </w:p>
        </w:tc>
        <w:tc>
          <w:tcPr>
            <w:tcW w:w="2962" w:type="dxa"/>
          </w:tcPr>
          <w:p w14:paraId="6DB833BA" w14:textId="60E4EE58" w:rsidR="009B08D6" w:rsidRPr="007F19EB" w:rsidRDefault="009B08D6" w:rsidP="00227033">
            <w:pPr>
              <w:spacing w:line="360" w:lineRule="auto"/>
              <w:rPr>
                <w:rFonts w:ascii="Times New Roman" w:hAnsi="Times New Roman" w:cs="Times New Roman"/>
              </w:rPr>
            </w:pPr>
            <w:r w:rsidRPr="007F19EB">
              <w:rPr>
                <w:rFonts w:ascii="Times New Roman" w:hAnsi="Times New Roman" w:cs="Times New Roman"/>
              </w:rPr>
              <w:t>mean [SD]</w:t>
            </w:r>
          </w:p>
        </w:tc>
      </w:tr>
    </w:tbl>
    <w:p w14:paraId="57316DE0" w14:textId="77777777" w:rsidR="0060269F" w:rsidRPr="007F19EB" w:rsidRDefault="0060269F" w:rsidP="00227033">
      <w:pPr>
        <w:spacing w:after="0" w:line="360" w:lineRule="auto"/>
        <w:rPr>
          <w:rFonts w:ascii="Times New Roman" w:hAnsi="Times New Roman" w:cs="Times New Roman"/>
        </w:rPr>
      </w:pPr>
    </w:p>
    <w:p w14:paraId="76317926" w14:textId="74EBDEAF" w:rsidR="00663E0D" w:rsidRDefault="00401921" w:rsidP="00401921">
      <w:pPr>
        <w:spacing w:after="0" w:line="360" w:lineRule="auto"/>
        <w:rPr>
          <w:rFonts w:ascii="Times New Roman" w:hAnsi="Times New Roman" w:cs="Times New Roman"/>
        </w:rPr>
      </w:pPr>
      <w:r>
        <w:rPr>
          <w:rFonts w:ascii="Times New Roman" w:hAnsi="Times New Roman" w:cs="Times New Roman"/>
        </w:rPr>
        <w:t xml:space="preserve">TABLE 4. </w:t>
      </w:r>
      <w:r w:rsidR="007F2191" w:rsidRPr="00EA495F">
        <w:rPr>
          <w:rFonts w:ascii="Times New Roman" w:hAnsi="Times New Roman" w:cs="Times New Roman"/>
        </w:rPr>
        <w:t xml:space="preserve">Associations between air pollutants at baseline and </w:t>
      </w:r>
      <w:r w:rsidR="007405DE">
        <w:rPr>
          <w:rFonts w:ascii="Times New Roman" w:hAnsi="Times New Roman" w:cs="Times New Roman"/>
        </w:rPr>
        <w:t>prevalence of eczema at</w:t>
      </w:r>
      <w:r w:rsidR="007F2191">
        <w:rPr>
          <w:rFonts w:ascii="Times New Roman" w:hAnsi="Times New Roman" w:cs="Times New Roman"/>
        </w:rPr>
        <w:t xml:space="preserve"> age 53</w:t>
      </w:r>
      <w:r w:rsidR="007F2191" w:rsidRPr="00EA495F">
        <w:rPr>
          <w:rFonts w:ascii="Times New Roman" w:hAnsi="Times New Roman" w:cs="Times New Roman"/>
        </w:rPr>
        <w:t xml:space="preserve"> years </w:t>
      </w:r>
    </w:p>
    <w:tbl>
      <w:tblPr>
        <w:tblStyle w:val="TableGrid"/>
        <w:tblW w:w="0" w:type="auto"/>
        <w:tblLook w:val="04A0" w:firstRow="1" w:lastRow="0" w:firstColumn="1" w:lastColumn="0" w:noHBand="0" w:noVBand="1"/>
      </w:tblPr>
      <w:tblGrid>
        <w:gridCol w:w="2337"/>
        <w:gridCol w:w="2337"/>
        <w:gridCol w:w="2338"/>
        <w:gridCol w:w="2338"/>
      </w:tblGrid>
      <w:tr w:rsidR="007F2191" w14:paraId="1D9D264A" w14:textId="77777777" w:rsidTr="007F2191">
        <w:tc>
          <w:tcPr>
            <w:tcW w:w="2337" w:type="dxa"/>
          </w:tcPr>
          <w:p w14:paraId="6732CC2A" w14:textId="77777777" w:rsidR="007F2191" w:rsidRDefault="007F2191" w:rsidP="00401921">
            <w:pPr>
              <w:spacing w:line="360" w:lineRule="auto"/>
              <w:rPr>
                <w:rFonts w:ascii="Times New Roman" w:hAnsi="Times New Roman" w:cs="Times New Roman"/>
              </w:rPr>
            </w:pPr>
          </w:p>
        </w:tc>
        <w:tc>
          <w:tcPr>
            <w:tcW w:w="2337" w:type="dxa"/>
          </w:tcPr>
          <w:p w14:paraId="22CF4BE3" w14:textId="17CACBD9" w:rsidR="007F2191" w:rsidRDefault="007405DE" w:rsidP="00401921">
            <w:pPr>
              <w:spacing w:line="360" w:lineRule="auto"/>
              <w:rPr>
                <w:rFonts w:ascii="Times New Roman" w:hAnsi="Times New Roman" w:cs="Times New Roman"/>
              </w:rPr>
            </w:pPr>
            <w:r>
              <w:rPr>
                <w:rFonts w:ascii="Times New Roman" w:hAnsi="Times New Roman" w:cs="Times New Roman"/>
              </w:rPr>
              <w:t>Eczema</w:t>
            </w:r>
          </w:p>
        </w:tc>
        <w:tc>
          <w:tcPr>
            <w:tcW w:w="2338" w:type="dxa"/>
          </w:tcPr>
          <w:p w14:paraId="059F1B23" w14:textId="59FB0970" w:rsidR="007F2191" w:rsidRDefault="007405DE" w:rsidP="00401921">
            <w:pPr>
              <w:spacing w:line="360" w:lineRule="auto"/>
              <w:rPr>
                <w:rFonts w:ascii="Times New Roman" w:hAnsi="Times New Roman" w:cs="Times New Roman"/>
              </w:rPr>
            </w:pPr>
            <w:r>
              <w:rPr>
                <w:rFonts w:ascii="Times New Roman" w:hAnsi="Times New Roman" w:cs="Times New Roman"/>
              </w:rPr>
              <w:t>Atopic-Eczema</w:t>
            </w:r>
          </w:p>
        </w:tc>
        <w:tc>
          <w:tcPr>
            <w:tcW w:w="2338" w:type="dxa"/>
          </w:tcPr>
          <w:p w14:paraId="43E0AEC2" w14:textId="0EA60414" w:rsidR="007F2191" w:rsidRDefault="007405DE" w:rsidP="00401921">
            <w:pPr>
              <w:spacing w:line="360" w:lineRule="auto"/>
              <w:rPr>
                <w:rFonts w:ascii="Times New Roman" w:hAnsi="Times New Roman" w:cs="Times New Roman"/>
              </w:rPr>
            </w:pPr>
            <w:r>
              <w:rPr>
                <w:rFonts w:ascii="Times New Roman" w:hAnsi="Times New Roman" w:cs="Times New Roman"/>
              </w:rPr>
              <w:t xml:space="preserve">Non-atopic Eczema </w:t>
            </w:r>
          </w:p>
        </w:tc>
      </w:tr>
      <w:tr w:rsidR="00383FAF" w14:paraId="297E4AA5" w14:textId="77777777" w:rsidTr="007F2191">
        <w:tc>
          <w:tcPr>
            <w:tcW w:w="2337" w:type="dxa"/>
          </w:tcPr>
          <w:p w14:paraId="27C23657" w14:textId="13BEC9D6" w:rsidR="00383FAF" w:rsidRDefault="00383FAF" w:rsidP="00401921">
            <w:pPr>
              <w:spacing w:line="360" w:lineRule="auto"/>
              <w:rPr>
                <w:rFonts w:ascii="Times New Roman" w:hAnsi="Times New Roman" w:cs="Times New Roman"/>
              </w:rPr>
            </w:pPr>
            <w:r>
              <w:rPr>
                <w:rFonts w:ascii="Times New Roman" w:hAnsi="Times New Roman" w:cs="Times New Roman"/>
              </w:rPr>
              <w:t>N</w:t>
            </w:r>
          </w:p>
        </w:tc>
        <w:tc>
          <w:tcPr>
            <w:tcW w:w="2337" w:type="dxa"/>
          </w:tcPr>
          <w:p w14:paraId="60AB66C5" w14:textId="3FE002D5" w:rsidR="00383FAF" w:rsidRDefault="00383FAF" w:rsidP="00401921">
            <w:pPr>
              <w:spacing w:line="360" w:lineRule="auto"/>
              <w:rPr>
                <w:rFonts w:ascii="Times New Roman" w:hAnsi="Times New Roman" w:cs="Times New Roman"/>
              </w:rPr>
            </w:pPr>
            <w:r>
              <w:rPr>
                <w:rFonts w:ascii="Times New Roman" w:hAnsi="Times New Roman" w:cs="Times New Roman"/>
              </w:rPr>
              <w:t>n</w:t>
            </w:r>
            <w:r w:rsidR="007405DE">
              <w:rPr>
                <w:rFonts w:ascii="Times New Roman" w:hAnsi="Times New Roman" w:cs="Times New Roman"/>
              </w:rPr>
              <w:t>/N</w:t>
            </w:r>
          </w:p>
        </w:tc>
        <w:tc>
          <w:tcPr>
            <w:tcW w:w="2338" w:type="dxa"/>
          </w:tcPr>
          <w:p w14:paraId="2A927221" w14:textId="11F72672" w:rsidR="00383FAF" w:rsidRDefault="007405DE" w:rsidP="00401921">
            <w:pPr>
              <w:spacing w:line="360" w:lineRule="auto"/>
              <w:rPr>
                <w:rFonts w:ascii="Times New Roman" w:hAnsi="Times New Roman" w:cs="Times New Roman"/>
              </w:rPr>
            </w:pPr>
            <w:r>
              <w:rPr>
                <w:rFonts w:ascii="Times New Roman" w:hAnsi="Times New Roman" w:cs="Times New Roman"/>
              </w:rPr>
              <w:t>n/N</w:t>
            </w:r>
          </w:p>
        </w:tc>
        <w:tc>
          <w:tcPr>
            <w:tcW w:w="2338" w:type="dxa"/>
          </w:tcPr>
          <w:p w14:paraId="4F31184E" w14:textId="540C381F" w:rsidR="00383FAF" w:rsidRDefault="007405DE" w:rsidP="00401921">
            <w:pPr>
              <w:spacing w:line="360" w:lineRule="auto"/>
              <w:rPr>
                <w:rFonts w:ascii="Times New Roman" w:hAnsi="Times New Roman" w:cs="Times New Roman"/>
              </w:rPr>
            </w:pPr>
            <w:r>
              <w:rPr>
                <w:rFonts w:ascii="Times New Roman" w:hAnsi="Times New Roman" w:cs="Times New Roman"/>
              </w:rPr>
              <w:t>n/N</w:t>
            </w:r>
          </w:p>
        </w:tc>
      </w:tr>
      <w:tr w:rsidR="007C10B5" w14:paraId="2638B1DF" w14:textId="77777777" w:rsidTr="007F2191">
        <w:tc>
          <w:tcPr>
            <w:tcW w:w="2337" w:type="dxa"/>
          </w:tcPr>
          <w:p w14:paraId="4AFBDB4F" w14:textId="56019CC8" w:rsidR="007C10B5" w:rsidRDefault="007C10B5" w:rsidP="007C10B5">
            <w:pPr>
              <w:spacing w:line="360" w:lineRule="auto"/>
              <w:rPr>
                <w:rFonts w:ascii="Times New Roman" w:hAnsi="Times New Roman" w:cs="Times New Roman"/>
              </w:rPr>
            </w:pPr>
            <w:r>
              <w:rPr>
                <w:rFonts w:ascii="Times New Roman" w:hAnsi="Times New Roman" w:cs="Times New Roman"/>
              </w:rPr>
              <w:t>DRM&lt;200m</w:t>
            </w:r>
          </w:p>
        </w:tc>
        <w:tc>
          <w:tcPr>
            <w:tcW w:w="2337" w:type="dxa"/>
          </w:tcPr>
          <w:p w14:paraId="3B195472" w14:textId="16E88B63"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55C95EB9" w14:textId="72380990"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2943B9B9" w14:textId="6351166B" w:rsidR="007C10B5" w:rsidRDefault="00732CB0"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r>
      <w:tr w:rsidR="007C10B5" w14:paraId="0E42100A" w14:textId="77777777" w:rsidTr="007F2191">
        <w:tc>
          <w:tcPr>
            <w:tcW w:w="2337" w:type="dxa"/>
          </w:tcPr>
          <w:p w14:paraId="30D2A83F" w14:textId="362F6DBF" w:rsidR="007C10B5" w:rsidRDefault="007C10B5" w:rsidP="007C10B5">
            <w:pPr>
              <w:spacing w:line="360" w:lineRule="auto"/>
              <w:rPr>
                <w:rFonts w:ascii="Times New Roman" w:hAnsi="Times New Roman" w:cs="Times New Roman"/>
              </w:rPr>
            </w:pPr>
            <w:r>
              <w:rPr>
                <w:rFonts w:ascii="Times New Roman" w:hAnsi="Times New Roman" w:cs="Times New Roman"/>
              </w:rPr>
              <w:t>NO</w:t>
            </w:r>
            <w:r w:rsidRPr="009D1687">
              <w:rPr>
                <w:rFonts w:ascii="Times New Roman" w:hAnsi="Times New Roman" w:cs="Times New Roman"/>
                <w:vertAlign w:val="subscript"/>
              </w:rPr>
              <w:t>2</w:t>
            </w:r>
          </w:p>
        </w:tc>
        <w:tc>
          <w:tcPr>
            <w:tcW w:w="2337" w:type="dxa"/>
          </w:tcPr>
          <w:p w14:paraId="1C8D37AE" w14:textId="6CBB4B32"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709DC9ED" w14:textId="53F41123"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70588062" w14:textId="38D5EE1F" w:rsidR="007C10B5" w:rsidRDefault="00732CB0"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r>
      <w:tr w:rsidR="007C10B5" w14:paraId="5F5E925A" w14:textId="77777777" w:rsidTr="007F2191">
        <w:tc>
          <w:tcPr>
            <w:tcW w:w="2337" w:type="dxa"/>
          </w:tcPr>
          <w:p w14:paraId="31757EAC" w14:textId="5F488F22" w:rsidR="007C10B5" w:rsidRDefault="007C10B5" w:rsidP="007C10B5">
            <w:pPr>
              <w:spacing w:line="360" w:lineRule="auto"/>
              <w:rPr>
                <w:rFonts w:ascii="Times New Roman" w:hAnsi="Times New Roman" w:cs="Times New Roman"/>
              </w:rPr>
            </w:pPr>
            <w:r>
              <w:rPr>
                <w:rFonts w:ascii="Times New Roman" w:hAnsi="Times New Roman" w:cs="Times New Roman"/>
              </w:rPr>
              <w:t>PM</w:t>
            </w:r>
            <w:r w:rsidRPr="009D1687">
              <w:rPr>
                <w:rFonts w:ascii="Times New Roman" w:hAnsi="Times New Roman" w:cs="Times New Roman"/>
                <w:vertAlign w:val="subscript"/>
              </w:rPr>
              <w:t>2.5</w:t>
            </w:r>
          </w:p>
        </w:tc>
        <w:tc>
          <w:tcPr>
            <w:tcW w:w="2337" w:type="dxa"/>
          </w:tcPr>
          <w:p w14:paraId="03895445" w14:textId="6156A490"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46728EFE" w14:textId="6B1CC2A0"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33E47B65" w14:textId="021D00A5" w:rsidR="007C10B5" w:rsidRDefault="00732CB0"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r>
    </w:tbl>
    <w:p w14:paraId="3DC584D4" w14:textId="2196BCA6" w:rsidR="00401921" w:rsidRDefault="007405DE" w:rsidP="00401921">
      <w:pPr>
        <w:spacing w:after="0" w:line="360" w:lineRule="auto"/>
        <w:rPr>
          <w:rFonts w:ascii="Times New Roman" w:hAnsi="Times New Roman" w:cs="Times New Roman"/>
        </w:rPr>
      </w:pPr>
      <w:r>
        <w:rPr>
          <w:rFonts w:ascii="Times New Roman" w:hAnsi="Times New Roman" w:cs="Times New Roman"/>
        </w:rPr>
        <w:t>Adjusted for:  ….</w:t>
      </w:r>
    </w:p>
    <w:p w14:paraId="5D8591E1" w14:textId="77777777" w:rsidR="00401921" w:rsidRDefault="00401921" w:rsidP="00401921">
      <w:pPr>
        <w:spacing w:after="0" w:line="360" w:lineRule="auto"/>
        <w:rPr>
          <w:rFonts w:ascii="Times New Roman" w:hAnsi="Times New Roman" w:cs="Times New Roman"/>
        </w:rPr>
      </w:pPr>
    </w:p>
    <w:p w14:paraId="683A4EE9" w14:textId="565723C0" w:rsidR="00401921" w:rsidRDefault="00401921" w:rsidP="00EA495F">
      <w:pPr>
        <w:spacing w:after="0" w:line="360" w:lineRule="auto"/>
        <w:rPr>
          <w:rFonts w:ascii="Times New Roman" w:hAnsi="Times New Roman" w:cs="Times New Roman"/>
        </w:rPr>
      </w:pPr>
      <w:r>
        <w:rPr>
          <w:rFonts w:ascii="Times New Roman" w:hAnsi="Times New Roman" w:cs="Times New Roman"/>
        </w:rPr>
        <w:t xml:space="preserve">Table 5. </w:t>
      </w:r>
      <w:r w:rsidR="007F2191" w:rsidRPr="00401921">
        <w:rPr>
          <w:rFonts w:ascii="Times New Roman" w:hAnsi="Times New Roman" w:cs="Times New Roman"/>
        </w:rPr>
        <w:t>Associations between air pollutants at follow-up and incident</w:t>
      </w:r>
      <w:r w:rsidR="007F2191">
        <w:rPr>
          <w:rFonts w:ascii="Times New Roman" w:hAnsi="Times New Roman" w:cs="Times New Roman"/>
        </w:rPr>
        <w:t xml:space="preserve"> symptoms of eczema after age </w:t>
      </w:r>
      <w:r w:rsidR="007405DE">
        <w:rPr>
          <w:rFonts w:ascii="Times New Roman" w:hAnsi="Times New Roman" w:cs="Times New Roman"/>
        </w:rPr>
        <w:t>4</w:t>
      </w:r>
      <w:r w:rsidR="007F2191">
        <w:rPr>
          <w:rFonts w:ascii="Times New Roman" w:hAnsi="Times New Roman" w:cs="Times New Roman"/>
        </w:rPr>
        <w:t>3</w:t>
      </w:r>
      <w:r w:rsidR="007F2191" w:rsidRPr="00401921">
        <w:rPr>
          <w:rFonts w:ascii="Times New Roman" w:hAnsi="Times New Roman" w:cs="Times New Roman"/>
        </w:rPr>
        <w:t xml:space="preserve"> years </w:t>
      </w:r>
    </w:p>
    <w:tbl>
      <w:tblPr>
        <w:tblStyle w:val="TableGrid"/>
        <w:tblW w:w="0" w:type="auto"/>
        <w:tblLook w:val="04A0" w:firstRow="1" w:lastRow="0" w:firstColumn="1" w:lastColumn="0" w:noHBand="0" w:noVBand="1"/>
      </w:tblPr>
      <w:tblGrid>
        <w:gridCol w:w="2337"/>
        <w:gridCol w:w="2337"/>
        <w:gridCol w:w="2338"/>
        <w:gridCol w:w="2338"/>
      </w:tblGrid>
      <w:tr w:rsidR="007405DE" w14:paraId="6D417048" w14:textId="77777777" w:rsidTr="00C57E56">
        <w:tc>
          <w:tcPr>
            <w:tcW w:w="2337" w:type="dxa"/>
          </w:tcPr>
          <w:p w14:paraId="0E9D82A6" w14:textId="77777777" w:rsidR="007405DE" w:rsidRDefault="007405DE" w:rsidP="007405DE">
            <w:pPr>
              <w:spacing w:line="360" w:lineRule="auto"/>
              <w:rPr>
                <w:rFonts w:ascii="Times New Roman" w:hAnsi="Times New Roman" w:cs="Times New Roman"/>
              </w:rPr>
            </w:pPr>
          </w:p>
        </w:tc>
        <w:tc>
          <w:tcPr>
            <w:tcW w:w="2337" w:type="dxa"/>
          </w:tcPr>
          <w:p w14:paraId="4BA9C7C9" w14:textId="1BCE9240" w:rsidR="007405DE" w:rsidRDefault="007405DE" w:rsidP="007405DE">
            <w:pPr>
              <w:spacing w:line="360" w:lineRule="auto"/>
              <w:rPr>
                <w:rFonts w:ascii="Times New Roman" w:hAnsi="Times New Roman" w:cs="Times New Roman"/>
              </w:rPr>
            </w:pPr>
            <w:r>
              <w:rPr>
                <w:rFonts w:ascii="Times New Roman" w:hAnsi="Times New Roman" w:cs="Times New Roman"/>
              </w:rPr>
              <w:t>Eczema</w:t>
            </w:r>
          </w:p>
        </w:tc>
        <w:tc>
          <w:tcPr>
            <w:tcW w:w="2338" w:type="dxa"/>
          </w:tcPr>
          <w:p w14:paraId="4B624DAC" w14:textId="6C23A9D4" w:rsidR="007405DE" w:rsidRDefault="001E7600" w:rsidP="007405DE">
            <w:pPr>
              <w:spacing w:line="360" w:lineRule="auto"/>
              <w:rPr>
                <w:rFonts w:ascii="Times New Roman" w:hAnsi="Times New Roman" w:cs="Times New Roman"/>
              </w:rPr>
            </w:pPr>
            <w:r>
              <w:rPr>
                <w:rFonts w:ascii="Times New Roman" w:hAnsi="Times New Roman" w:cs="Times New Roman"/>
              </w:rPr>
              <w:t>Atopic-Eczema</w:t>
            </w:r>
          </w:p>
        </w:tc>
        <w:tc>
          <w:tcPr>
            <w:tcW w:w="2338" w:type="dxa"/>
          </w:tcPr>
          <w:p w14:paraId="154AAFA8" w14:textId="3C9DDAD2" w:rsidR="007405DE" w:rsidRDefault="007405DE" w:rsidP="007405DE">
            <w:pPr>
              <w:spacing w:line="360" w:lineRule="auto"/>
              <w:rPr>
                <w:rFonts w:ascii="Times New Roman" w:hAnsi="Times New Roman" w:cs="Times New Roman"/>
              </w:rPr>
            </w:pPr>
            <w:r>
              <w:rPr>
                <w:rFonts w:ascii="Times New Roman" w:hAnsi="Times New Roman" w:cs="Times New Roman"/>
              </w:rPr>
              <w:t xml:space="preserve">Non-atopic Eczema </w:t>
            </w:r>
          </w:p>
        </w:tc>
      </w:tr>
      <w:tr w:rsidR="007405DE" w14:paraId="30ED1EAE" w14:textId="77777777" w:rsidTr="00C57E56">
        <w:tc>
          <w:tcPr>
            <w:tcW w:w="2337" w:type="dxa"/>
          </w:tcPr>
          <w:p w14:paraId="391EA0E0" w14:textId="1951DB4E" w:rsidR="007405DE" w:rsidRDefault="007405DE" w:rsidP="007405DE">
            <w:pPr>
              <w:spacing w:line="360" w:lineRule="auto"/>
              <w:rPr>
                <w:rFonts w:ascii="Times New Roman" w:hAnsi="Times New Roman" w:cs="Times New Roman"/>
              </w:rPr>
            </w:pPr>
            <w:r>
              <w:rPr>
                <w:rFonts w:ascii="Times New Roman" w:hAnsi="Times New Roman" w:cs="Times New Roman"/>
              </w:rPr>
              <w:t>N</w:t>
            </w:r>
          </w:p>
        </w:tc>
        <w:tc>
          <w:tcPr>
            <w:tcW w:w="2337" w:type="dxa"/>
          </w:tcPr>
          <w:p w14:paraId="670E807F" w14:textId="4A1850A0" w:rsidR="007405DE" w:rsidRDefault="007405DE" w:rsidP="007405DE">
            <w:pPr>
              <w:spacing w:line="360" w:lineRule="auto"/>
              <w:rPr>
                <w:rFonts w:ascii="Times New Roman" w:hAnsi="Times New Roman" w:cs="Times New Roman"/>
              </w:rPr>
            </w:pPr>
            <w:r>
              <w:rPr>
                <w:rFonts w:ascii="Times New Roman" w:hAnsi="Times New Roman" w:cs="Times New Roman"/>
              </w:rPr>
              <w:t>n/N</w:t>
            </w:r>
          </w:p>
        </w:tc>
        <w:tc>
          <w:tcPr>
            <w:tcW w:w="2338" w:type="dxa"/>
          </w:tcPr>
          <w:p w14:paraId="32648126" w14:textId="23F856A9" w:rsidR="007405DE" w:rsidRDefault="007405DE" w:rsidP="007405DE">
            <w:pPr>
              <w:spacing w:line="360" w:lineRule="auto"/>
              <w:rPr>
                <w:rFonts w:ascii="Times New Roman" w:hAnsi="Times New Roman" w:cs="Times New Roman"/>
              </w:rPr>
            </w:pPr>
            <w:r>
              <w:rPr>
                <w:rFonts w:ascii="Times New Roman" w:hAnsi="Times New Roman" w:cs="Times New Roman"/>
              </w:rPr>
              <w:t>n/N</w:t>
            </w:r>
          </w:p>
        </w:tc>
        <w:tc>
          <w:tcPr>
            <w:tcW w:w="2338" w:type="dxa"/>
          </w:tcPr>
          <w:p w14:paraId="54BB4FB1" w14:textId="0EE07B71" w:rsidR="007405DE" w:rsidRDefault="007405DE" w:rsidP="007405DE">
            <w:pPr>
              <w:spacing w:line="360" w:lineRule="auto"/>
              <w:rPr>
                <w:rFonts w:ascii="Times New Roman" w:hAnsi="Times New Roman" w:cs="Times New Roman"/>
              </w:rPr>
            </w:pPr>
            <w:r>
              <w:rPr>
                <w:rFonts w:ascii="Times New Roman" w:hAnsi="Times New Roman" w:cs="Times New Roman"/>
              </w:rPr>
              <w:t>n/N</w:t>
            </w:r>
          </w:p>
        </w:tc>
      </w:tr>
      <w:tr w:rsidR="007C10B5" w14:paraId="19F46462" w14:textId="77777777" w:rsidTr="00C57E56">
        <w:tc>
          <w:tcPr>
            <w:tcW w:w="2337" w:type="dxa"/>
          </w:tcPr>
          <w:p w14:paraId="14B4038D" w14:textId="65DD3C72" w:rsidR="007C10B5" w:rsidRDefault="007C10B5" w:rsidP="007C10B5">
            <w:pPr>
              <w:spacing w:line="360" w:lineRule="auto"/>
              <w:rPr>
                <w:rFonts w:ascii="Times New Roman" w:hAnsi="Times New Roman" w:cs="Times New Roman"/>
              </w:rPr>
            </w:pPr>
            <w:r>
              <w:rPr>
                <w:rFonts w:ascii="Times New Roman" w:hAnsi="Times New Roman" w:cs="Times New Roman"/>
              </w:rPr>
              <w:t>DRM&lt;200m</w:t>
            </w:r>
          </w:p>
        </w:tc>
        <w:tc>
          <w:tcPr>
            <w:tcW w:w="2337" w:type="dxa"/>
          </w:tcPr>
          <w:p w14:paraId="58F8EE05" w14:textId="7364BF85"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60D01FB0" w14:textId="7B1456E9"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2B5C9607" w14:textId="2DAE6434" w:rsidR="007C10B5" w:rsidRDefault="00732CB0"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r>
      <w:tr w:rsidR="007C10B5" w14:paraId="75B4E7E0" w14:textId="77777777" w:rsidTr="00C57E56">
        <w:tc>
          <w:tcPr>
            <w:tcW w:w="2337" w:type="dxa"/>
          </w:tcPr>
          <w:p w14:paraId="027D7977" w14:textId="77777777" w:rsidR="007C10B5" w:rsidRDefault="007C10B5" w:rsidP="007C10B5">
            <w:pPr>
              <w:spacing w:line="360" w:lineRule="auto"/>
              <w:rPr>
                <w:rFonts w:ascii="Times New Roman" w:hAnsi="Times New Roman" w:cs="Times New Roman"/>
              </w:rPr>
            </w:pPr>
            <w:r>
              <w:rPr>
                <w:rFonts w:ascii="Times New Roman" w:hAnsi="Times New Roman" w:cs="Times New Roman"/>
              </w:rPr>
              <w:t>NO</w:t>
            </w:r>
            <w:r w:rsidRPr="009D1687">
              <w:rPr>
                <w:rFonts w:ascii="Times New Roman" w:hAnsi="Times New Roman" w:cs="Times New Roman"/>
                <w:vertAlign w:val="subscript"/>
              </w:rPr>
              <w:t>2</w:t>
            </w:r>
          </w:p>
        </w:tc>
        <w:tc>
          <w:tcPr>
            <w:tcW w:w="2337" w:type="dxa"/>
          </w:tcPr>
          <w:p w14:paraId="22A96EB9" w14:textId="496366EA"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5909744B" w14:textId="7AE00CF1"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5ABF3DDB" w14:textId="1646E375" w:rsidR="007C10B5" w:rsidRDefault="00732CB0"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r>
      <w:tr w:rsidR="007C10B5" w14:paraId="5427BC24" w14:textId="77777777" w:rsidTr="00C57E56">
        <w:tc>
          <w:tcPr>
            <w:tcW w:w="2337" w:type="dxa"/>
          </w:tcPr>
          <w:p w14:paraId="46617D1A" w14:textId="77777777" w:rsidR="007C10B5" w:rsidRDefault="007C10B5" w:rsidP="007C10B5">
            <w:pPr>
              <w:spacing w:line="360" w:lineRule="auto"/>
              <w:rPr>
                <w:rFonts w:ascii="Times New Roman" w:hAnsi="Times New Roman" w:cs="Times New Roman"/>
              </w:rPr>
            </w:pPr>
            <w:r>
              <w:rPr>
                <w:rFonts w:ascii="Times New Roman" w:hAnsi="Times New Roman" w:cs="Times New Roman"/>
              </w:rPr>
              <w:t>PM</w:t>
            </w:r>
            <w:r w:rsidRPr="009D1687">
              <w:rPr>
                <w:rFonts w:ascii="Times New Roman" w:hAnsi="Times New Roman" w:cs="Times New Roman"/>
                <w:vertAlign w:val="subscript"/>
              </w:rPr>
              <w:t>2.5</w:t>
            </w:r>
          </w:p>
        </w:tc>
        <w:tc>
          <w:tcPr>
            <w:tcW w:w="2337" w:type="dxa"/>
          </w:tcPr>
          <w:p w14:paraId="250939AB" w14:textId="353CDC66"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6DF62C2F" w14:textId="1D738E85" w:rsidR="007C10B5" w:rsidRDefault="007C10B5"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c>
          <w:tcPr>
            <w:tcW w:w="2338" w:type="dxa"/>
          </w:tcPr>
          <w:p w14:paraId="180A09D4" w14:textId="3890AB56" w:rsidR="007C10B5" w:rsidRDefault="00732CB0" w:rsidP="007C10B5">
            <w:pPr>
              <w:spacing w:line="360" w:lineRule="auto"/>
              <w:rPr>
                <w:rFonts w:ascii="Times New Roman" w:hAnsi="Times New Roman" w:cs="Times New Roman"/>
              </w:rPr>
            </w:pPr>
            <w:r>
              <w:rPr>
                <w:rFonts w:ascii="Times New Roman" w:hAnsi="Times New Roman" w:cs="Times New Roman"/>
              </w:rPr>
              <w:t>OR (95% CI</w:t>
            </w:r>
            <w:r w:rsidRPr="00383FAF">
              <w:rPr>
                <w:rFonts w:ascii="Times New Roman" w:hAnsi="Times New Roman" w:cs="Times New Roman"/>
              </w:rPr>
              <w:t>)</w:t>
            </w:r>
          </w:p>
        </w:tc>
      </w:tr>
    </w:tbl>
    <w:p w14:paraId="1AA4AB40" w14:textId="77777777" w:rsidR="001E736F" w:rsidRDefault="001E736F" w:rsidP="007405DE">
      <w:pPr>
        <w:spacing w:after="0" w:line="360" w:lineRule="auto"/>
        <w:rPr>
          <w:rFonts w:ascii="Times New Roman" w:hAnsi="Times New Roman" w:cs="Times New Roman"/>
        </w:rPr>
      </w:pPr>
    </w:p>
    <w:p w14:paraId="14371E6B" w14:textId="2C963CBB" w:rsidR="007405DE" w:rsidRDefault="007405DE" w:rsidP="007405DE">
      <w:pPr>
        <w:spacing w:after="0" w:line="360" w:lineRule="auto"/>
        <w:rPr>
          <w:rFonts w:ascii="Times New Roman" w:hAnsi="Times New Roman" w:cs="Times New Roman"/>
        </w:rPr>
      </w:pPr>
      <w:r>
        <w:rPr>
          <w:rFonts w:ascii="Times New Roman" w:hAnsi="Times New Roman" w:cs="Times New Roman"/>
        </w:rPr>
        <w:t>Adjusted for:  ….</w:t>
      </w:r>
    </w:p>
    <w:p w14:paraId="2EF9FA37" w14:textId="0BAD506A" w:rsidR="00BC06AC" w:rsidRPr="007F19EB" w:rsidRDefault="00BC06AC" w:rsidP="00470BE0">
      <w:pPr>
        <w:spacing w:after="0" w:line="360" w:lineRule="auto"/>
        <w:rPr>
          <w:rFonts w:ascii="Times New Roman" w:hAnsi="Times New Roman" w:cs="Times New Roman"/>
        </w:rPr>
      </w:pPr>
    </w:p>
    <w:p w14:paraId="0917B4C7" w14:textId="23091867" w:rsidR="0065795D" w:rsidRPr="007F19EB" w:rsidRDefault="00D070DA" w:rsidP="00753CA0">
      <w:pPr>
        <w:pStyle w:val="Heading1"/>
      </w:pPr>
      <w:r w:rsidRPr="007F19EB">
        <w:lastRenderedPageBreak/>
        <w:t>References</w:t>
      </w:r>
    </w:p>
    <w:p w14:paraId="6C125079" w14:textId="77777777" w:rsidR="00A77E27" w:rsidRPr="007F19EB" w:rsidRDefault="00F36D00"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fldChar w:fldCharType="begin"/>
      </w:r>
      <w:r w:rsidRPr="007F19EB">
        <w:rPr>
          <w:rFonts w:ascii="Times New Roman" w:hAnsi="Times New Roman" w:cs="Times New Roman"/>
        </w:rPr>
        <w:instrText xml:space="preserve"> ADDIN EN.REFLIST </w:instrText>
      </w:r>
      <w:r w:rsidRPr="007F19EB">
        <w:rPr>
          <w:rFonts w:ascii="Times New Roman" w:hAnsi="Times New Roman" w:cs="Times New Roman"/>
        </w:rPr>
        <w:fldChar w:fldCharType="separate"/>
      </w:r>
      <w:r w:rsidR="00A77E27" w:rsidRPr="007F19EB">
        <w:rPr>
          <w:rFonts w:ascii="Times New Roman" w:hAnsi="Times New Roman" w:cs="Times New Roman"/>
        </w:rPr>
        <w:t>1.</w:t>
      </w:r>
      <w:r w:rsidR="00A77E27" w:rsidRPr="007F19EB">
        <w:rPr>
          <w:rFonts w:ascii="Times New Roman" w:hAnsi="Times New Roman" w:cs="Times New Roman"/>
        </w:rPr>
        <w:tab/>
        <w:t xml:space="preserve">Tanei R, Hasegawa Y: Atopic dermatitis in older adults: A viewpoint from geriatric dermatology. </w:t>
      </w:r>
      <w:r w:rsidR="00A77E27" w:rsidRPr="007F19EB">
        <w:rPr>
          <w:rFonts w:ascii="Times New Roman" w:hAnsi="Times New Roman" w:cs="Times New Roman"/>
          <w:i/>
        </w:rPr>
        <w:t xml:space="preserve">Geriatrics &amp; gerontology international </w:t>
      </w:r>
      <w:r w:rsidR="00A77E27" w:rsidRPr="007F19EB">
        <w:rPr>
          <w:rFonts w:ascii="Times New Roman" w:hAnsi="Times New Roman" w:cs="Times New Roman"/>
        </w:rPr>
        <w:t>2016, 16 Suppl 1:75-86.</w:t>
      </w:r>
    </w:p>
    <w:p w14:paraId="4495A6A4" w14:textId="77777777" w:rsidR="00A77E27" w:rsidRPr="007F19EB" w:rsidRDefault="00A77E27"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t>2.</w:t>
      </w:r>
      <w:r w:rsidRPr="007F19EB">
        <w:rPr>
          <w:rFonts w:ascii="Times New Roman" w:hAnsi="Times New Roman" w:cs="Times New Roman"/>
        </w:rPr>
        <w:tab/>
        <w:t xml:space="preserve">Bieber T, D'Erme AM, Akdis CA, Traidl-Hoffmann C, Lauener R, Schappi G, Schmid-Grendelmeier P: Clinical phenotypes and endophenotypes of atopic dermatitis: Where are we, and where should we go? </w:t>
      </w:r>
      <w:r w:rsidRPr="007F19EB">
        <w:rPr>
          <w:rFonts w:ascii="Times New Roman" w:hAnsi="Times New Roman" w:cs="Times New Roman"/>
          <w:i/>
        </w:rPr>
        <w:t xml:space="preserve">The Journal of allergy and clinical immunology </w:t>
      </w:r>
      <w:r w:rsidRPr="007F19EB">
        <w:rPr>
          <w:rFonts w:ascii="Times New Roman" w:hAnsi="Times New Roman" w:cs="Times New Roman"/>
        </w:rPr>
        <w:t>2017, 139(4s):S58-s64.</w:t>
      </w:r>
    </w:p>
    <w:p w14:paraId="22D0CA7B" w14:textId="77777777" w:rsidR="00A77E27" w:rsidRPr="007F19EB" w:rsidRDefault="00A77E27"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t>3.</w:t>
      </w:r>
      <w:r w:rsidRPr="007F19EB">
        <w:rPr>
          <w:rFonts w:ascii="Times New Roman" w:hAnsi="Times New Roman" w:cs="Times New Roman"/>
        </w:rPr>
        <w:tab/>
        <w:t>Johansson SG, Bieber T, Dahl R, Friedmann PS, Lanier BQ, Lockey RF, Motala C, Ortega Martell JA, Platts-Mills TA, Ring J</w:t>
      </w:r>
      <w:r w:rsidRPr="007F19EB">
        <w:rPr>
          <w:rFonts w:ascii="Times New Roman" w:hAnsi="Times New Roman" w:cs="Times New Roman"/>
          <w:i/>
        </w:rPr>
        <w:t xml:space="preserve"> et al</w:t>
      </w:r>
      <w:r w:rsidRPr="007F19EB">
        <w:rPr>
          <w:rFonts w:ascii="Times New Roman" w:hAnsi="Times New Roman" w:cs="Times New Roman"/>
        </w:rPr>
        <w:t xml:space="preserve">: Revised nomenclature for allergy for global use: Report of the Nomenclature Review Committee of the World Allergy Organization, October 2003. </w:t>
      </w:r>
      <w:r w:rsidRPr="007F19EB">
        <w:rPr>
          <w:rFonts w:ascii="Times New Roman" w:hAnsi="Times New Roman" w:cs="Times New Roman"/>
          <w:i/>
        </w:rPr>
        <w:t xml:space="preserve">The Journal of allergy and clinical immunology </w:t>
      </w:r>
      <w:r w:rsidRPr="007F19EB">
        <w:rPr>
          <w:rFonts w:ascii="Times New Roman" w:hAnsi="Times New Roman" w:cs="Times New Roman"/>
        </w:rPr>
        <w:t>2004, 113(5):832-836.</w:t>
      </w:r>
    </w:p>
    <w:p w14:paraId="47BDD0B3" w14:textId="7EF0C5CC" w:rsidR="00A77E27" w:rsidRPr="007F19EB" w:rsidRDefault="00A77E27" w:rsidP="00DB12A0">
      <w:pPr>
        <w:pStyle w:val="EndNoteBibliography"/>
        <w:spacing w:after="0"/>
        <w:ind w:left="720" w:hanging="720"/>
        <w:rPr>
          <w:rFonts w:ascii="Times New Roman" w:hAnsi="Times New Roman" w:cs="Times New Roman"/>
        </w:rPr>
      </w:pPr>
      <w:r w:rsidRPr="007F19EB">
        <w:rPr>
          <w:rFonts w:ascii="Times New Roman" w:hAnsi="Times New Roman" w:cs="Times New Roman"/>
        </w:rPr>
        <w:t>4.</w:t>
      </w:r>
      <w:r w:rsidRPr="007F19EB">
        <w:rPr>
          <w:rFonts w:ascii="Times New Roman" w:hAnsi="Times New Roman" w:cs="Times New Roman"/>
        </w:rPr>
        <w:tab/>
        <w:t>H</w:t>
      </w:r>
      <w:r w:rsidR="00DB12A0">
        <w:rPr>
          <w:rFonts w:ascii="Times New Roman" w:hAnsi="Times New Roman" w:cs="Times New Roman"/>
        </w:rPr>
        <w:t>ü</w:t>
      </w:r>
      <w:r w:rsidRPr="007F19EB">
        <w:rPr>
          <w:rFonts w:ascii="Times New Roman" w:hAnsi="Times New Roman" w:cs="Times New Roman"/>
        </w:rPr>
        <w:t xml:space="preserve">ls A, Abramson MJ, Sugiri D, Fuks K, Kramer U, Krutmann J, Schikowski T: Nonatopic eczema in elderly women: Effect of air pollution and genes. </w:t>
      </w:r>
      <w:r w:rsidRPr="007F19EB">
        <w:rPr>
          <w:rFonts w:ascii="Times New Roman" w:hAnsi="Times New Roman" w:cs="Times New Roman"/>
          <w:i/>
        </w:rPr>
        <w:t xml:space="preserve">The Journal of allergy and clinical immunology </w:t>
      </w:r>
      <w:r w:rsidRPr="007F19EB">
        <w:rPr>
          <w:rFonts w:ascii="Times New Roman" w:hAnsi="Times New Roman" w:cs="Times New Roman"/>
        </w:rPr>
        <w:t>2019, 143(1):378-385.e379.</w:t>
      </w:r>
    </w:p>
    <w:p w14:paraId="0668F4F9" w14:textId="77777777" w:rsidR="00A77E27" w:rsidRPr="007F19EB" w:rsidRDefault="00A77E27"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t>5.</w:t>
      </w:r>
      <w:r w:rsidRPr="007F19EB">
        <w:rPr>
          <w:rFonts w:ascii="Times New Roman" w:hAnsi="Times New Roman" w:cs="Times New Roman"/>
        </w:rPr>
        <w:tab/>
        <w:t>Matheson MC, Abramson MJ, Allen K, Benke G, Burgess JA, Dowty JG, Erbas B, Feather IH, Frith PA, Giles GG</w:t>
      </w:r>
      <w:r w:rsidRPr="007F19EB">
        <w:rPr>
          <w:rFonts w:ascii="Times New Roman" w:hAnsi="Times New Roman" w:cs="Times New Roman"/>
          <w:i/>
        </w:rPr>
        <w:t xml:space="preserve"> et al</w:t>
      </w:r>
      <w:r w:rsidRPr="007F19EB">
        <w:rPr>
          <w:rFonts w:ascii="Times New Roman" w:hAnsi="Times New Roman" w:cs="Times New Roman"/>
        </w:rPr>
        <w:t xml:space="preserve">: Cohort Profile: The Tasmanian Longitudinal Health STUDY (TAHS). </w:t>
      </w:r>
      <w:r w:rsidRPr="007F19EB">
        <w:rPr>
          <w:rFonts w:ascii="Times New Roman" w:hAnsi="Times New Roman" w:cs="Times New Roman"/>
          <w:i/>
        </w:rPr>
        <w:t xml:space="preserve">International journal of epidemiology </w:t>
      </w:r>
      <w:r w:rsidRPr="007F19EB">
        <w:rPr>
          <w:rFonts w:ascii="Times New Roman" w:hAnsi="Times New Roman" w:cs="Times New Roman"/>
        </w:rPr>
        <w:t>2017, 46(2):407-408i.</w:t>
      </w:r>
    </w:p>
    <w:p w14:paraId="4286C464" w14:textId="77777777" w:rsidR="00A77E27" w:rsidRPr="007F19EB" w:rsidRDefault="00A77E27"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t>6.</w:t>
      </w:r>
      <w:r w:rsidRPr="007F19EB">
        <w:rPr>
          <w:rFonts w:ascii="Times New Roman" w:hAnsi="Times New Roman" w:cs="Times New Roman"/>
        </w:rPr>
        <w:tab/>
        <w:t xml:space="preserve">Wharton C, Dharmage S, Jenkins M, Dite G, Hopper J, Giles G, Abramson M, Walters EH: Tracing 8,600 participants 36 years after recruitment at age seven for the Tasmanian Asthma Study. </w:t>
      </w:r>
      <w:r w:rsidRPr="007F19EB">
        <w:rPr>
          <w:rFonts w:ascii="Times New Roman" w:hAnsi="Times New Roman" w:cs="Times New Roman"/>
          <w:i/>
        </w:rPr>
        <w:t xml:space="preserve">Australian and New Zealand Journal of Public Health </w:t>
      </w:r>
      <w:r w:rsidRPr="007F19EB">
        <w:rPr>
          <w:rFonts w:ascii="Times New Roman" w:hAnsi="Times New Roman" w:cs="Times New Roman"/>
        </w:rPr>
        <w:t>2006, 30(2):105-110.</w:t>
      </w:r>
    </w:p>
    <w:p w14:paraId="3DF9EFBB" w14:textId="77777777" w:rsidR="00A77E27" w:rsidRPr="007F19EB" w:rsidRDefault="00A77E27"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t>7.</w:t>
      </w:r>
      <w:r w:rsidRPr="007F19EB">
        <w:rPr>
          <w:rFonts w:ascii="Times New Roman" w:hAnsi="Times New Roman" w:cs="Times New Roman"/>
        </w:rPr>
        <w:tab/>
        <w:t>Bowatte G, Erbas B, Lodge CJ, Knibbs LD, Gurrin LC, Marks GB, Thomas PS, Johns DP, Giles GG, Hui J</w:t>
      </w:r>
      <w:r w:rsidRPr="007F19EB">
        <w:rPr>
          <w:rFonts w:ascii="Times New Roman" w:hAnsi="Times New Roman" w:cs="Times New Roman"/>
          <w:i/>
        </w:rPr>
        <w:t xml:space="preserve"> et al</w:t>
      </w:r>
      <w:r w:rsidRPr="007F19EB">
        <w:rPr>
          <w:rFonts w:ascii="Times New Roman" w:hAnsi="Times New Roman" w:cs="Times New Roman"/>
        </w:rPr>
        <w:t xml:space="preserve">: Traffic-related air pollution exposure over a 5-year period is associated with increased risk of asthma and poor lung function in middle age. </w:t>
      </w:r>
      <w:r w:rsidRPr="007F19EB">
        <w:rPr>
          <w:rFonts w:ascii="Times New Roman" w:hAnsi="Times New Roman" w:cs="Times New Roman"/>
          <w:i/>
        </w:rPr>
        <w:t xml:space="preserve">European Respiratory Journal </w:t>
      </w:r>
      <w:r w:rsidRPr="007F19EB">
        <w:rPr>
          <w:rFonts w:ascii="Times New Roman" w:hAnsi="Times New Roman" w:cs="Times New Roman"/>
        </w:rPr>
        <w:t>2017, 50(4):1602357.</w:t>
      </w:r>
    </w:p>
    <w:p w14:paraId="094EAD4C" w14:textId="77777777" w:rsidR="00A77E27" w:rsidRPr="007F19EB" w:rsidRDefault="00A77E27" w:rsidP="00A77E27">
      <w:pPr>
        <w:pStyle w:val="EndNoteBibliography"/>
        <w:spacing w:after="0"/>
        <w:ind w:left="720" w:hanging="720"/>
        <w:rPr>
          <w:rFonts w:ascii="Times New Roman" w:hAnsi="Times New Roman" w:cs="Times New Roman"/>
        </w:rPr>
      </w:pPr>
      <w:r w:rsidRPr="007F19EB">
        <w:rPr>
          <w:rFonts w:ascii="Times New Roman" w:hAnsi="Times New Roman" w:cs="Times New Roman"/>
        </w:rPr>
        <w:t>8.</w:t>
      </w:r>
      <w:r w:rsidRPr="007F19EB">
        <w:rPr>
          <w:rFonts w:ascii="Times New Roman" w:hAnsi="Times New Roman" w:cs="Times New Roman"/>
        </w:rPr>
        <w:tab/>
        <w:t>The Intergovernmental Committee of S, Mapping: Assessing the Feasibility of a National Road Classification. Report to ICSM on National Road Classification Developments. 2006.</w:t>
      </w:r>
    </w:p>
    <w:p w14:paraId="64BCE81C" w14:textId="77777777" w:rsidR="00A77E27" w:rsidRPr="007F19EB" w:rsidRDefault="00A77E27" w:rsidP="00A77E27">
      <w:pPr>
        <w:pStyle w:val="EndNoteBibliography"/>
        <w:ind w:left="720" w:hanging="720"/>
        <w:rPr>
          <w:rFonts w:ascii="Times New Roman" w:hAnsi="Times New Roman" w:cs="Times New Roman"/>
        </w:rPr>
      </w:pPr>
      <w:r w:rsidRPr="007F19EB">
        <w:rPr>
          <w:rFonts w:ascii="Times New Roman" w:hAnsi="Times New Roman" w:cs="Times New Roman"/>
        </w:rPr>
        <w:t>9.</w:t>
      </w:r>
      <w:r w:rsidRPr="007F19EB">
        <w:rPr>
          <w:rFonts w:ascii="Times New Roman" w:hAnsi="Times New Roman" w:cs="Times New Roman"/>
        </w:rPr>
        <w:tab/>
        <w:t xml:space="preserve">Knibbs LD, Hewson MG, Bechle MJ, Marshall JD, Barnett AG: A national satellite-based land-use regression model for air pollution exposure assessment in Australia. </w:t>
      </w:r>
      <w:r w:rsidRPr="007F19EB">
        <w:rPr>
          <w:rFonts w:ascii="Times New Roman" w:hAnsi="Times New Roman" w:cs="Times New Roman"/>
          <w:i/>
        </w:rPr>
        <w:t xml:space="preserve">Environmental Research </w:t>
      </w:r>
      <w:r w:rsidRPr="007F19EB">
        <w:rPr>
          <w:rFonts w:ascii="Times New Roman" w:hAnsi="Times New Roman" w:cs="Times New Roman"/>
        </w:rPr>
        <w:t>2014, 135:204-211.</w:t>
      </w:r>
    </w:p>
    <w:p w14:paraId="0A8EE57C" w14:textId="7C15A08B" w:rsidR="00AD5B19" w:rsidRPr="007F19EB" w:rsidRDefault="00F36D00" w:rsidP="00227033">
      <w:pPr>
        <w:spacing w:after="0" w:line="360" w:lineRule="auto"/>
        <w:rPr>
          <w:rFonts w:ascii="Times New Roman" w:hAnsi="Times New Roman" w:cs="Times New Roman"/>
        </w:rPr>
      </w:pPr>
      <w:r w:rsidRPr="007F19EB">
        <w:rPr>
          <w:rFonts w:ascii="Times New Roman" w:hAnsi="Times New Roman" w:cs="Times New Roman"/>
        </w:rPr>
        <w:fldChar w:fldCharType="end"/>
      </w:r>
    </w:p>
    <w:p w14:paraId="27067A20" w14:textId="77777777" w:rsidR="007644BA" w:rsidRPr="007F19EB" w:rsidRDefault="007644BA" w:rsidP="00227033">
      <w:pPr>
        <w:spacing w:after="0" w:line="360" w:lineRule="auto"/>
        <w:rPr>
          <w:rFonts w:ascii="Times New Roman" w:hAnsi="Times New Roman" w:cs="Times New Roman"/>
        </w:rPr>
      </w:pPr>
    </w:p>
    <w:p w14:paraId="1191E1CF" w14:textId="7B46C05B" w:rsidR="00227033" w:rsidRPr="007F19EB" w:rsidRDefault="00227033">
      <w:pPr>
        <w:spacing w:after="0" w:line="360" w:lineRule="auto"/>
        <w:rPr>
          <w:rFonts w:ascii="Times New Roman" w:hAnsi="Times New Roman" w:cs="Times New Roman"/>
        </w:rPr>
      </w:pPr>
    </w:p>
    <w:sectPr w:rsidR="00227033" w:rsidRPr="007F1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A88A">
    <w:altName w:val="Cambria"/>
    <w:panose1 w:val="00000000000000000000"/>
    <w:charset w:val="00"/>
    <w:family w:val="roman"/>
    <w:notTrueType/>
    <w:pitch w:val="default"/>
    <w:sig w:usb0="00000003" w:usb1="00000000" w:usb2="00000000" w:usb3="00000000" w:csb0="00000001" w:csb1="00000000"/>
  </w:font>
  <w:font w:name="AdvPSA88C">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C25"/>
    <w:multiLevelType w:val="hybridMultilevel"/>
    <w:tmpl w:val="9BC6640C"/>
    <w:lvl w:ilvl="0" w:tplc="91BE8CF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A71DDB"/>
    <w:multiLevelType w:val="hybridMultilevel"/>
    <w:tmpl w:val="76948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CE6699"/>
    <w:multiLevelType w:val="hybridMultilevel"/>
    <w:tmpl w:val="853024B8"/>
    <w:lvl w:ilvl="0" w:tplc="B20045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7441487">
    <w:abstractNumId w:val="0"/>
  </w:num>
  <w:num w:numId="2" w16cid:durableId="376635557">
    <w:abstractNumId w:val="2"/>
  </w:num>
  <w:num w:numId="3" w16cid:durableId="128229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Oral Health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2af5pw09r5xredw9b52d5hswaaee02zpdf&quot;&gt;My EndNote Library&lt;record-ids&gt;&lt;item&gt;1&lt;/item&gt;&lt;item&gt;2&lt;/item&gt;&lt;item&gt;4&lt;/item&gt;&lt;item&gt;6&lt;/item&gt;&lt;item&gt;7&lt;/item&gt;&lt;item&gt;8&lt;/item&gt;&lt;item&gt;9&lt;/item&gt;&lt;item&gt;10&lt;/item&gt;&lt;item&gt;13&lt;/item&gt;&lt;/record-ids&gt;&lt;/item&gt;&lt;/Libraries&gt;"/>
  </w:docVars>
  <w:rsids>
    <w:rsidRoot w:val="00AD5B19"/>
    <w:rsid w:val="00031574"/>
    <w:rsid w:val="0003364F"/>
    <w:rsid w:val="00036470"/>
    <w:rsid w:val="00052892"/>
    <w:rsid w:val="00064D09"/>
    <w:rsid w:val="00096E32"/>
    <w:rsid w:val="000A2125"/>
    <w:rsid w:val="000C6170"/>
    <w:rsid w:val="000D20F2"/>
    <w:rsid w:val="000D3D09"/>
    <w:rsid w:val="000E161B"/>
    <w:rsid w:val="000E217D"/>
    <w:rsid w:val="00117100"/>
    <w:rsid w:val="001241BF"/>
    <w:rsid w:val="001419CB"/>
    <w:rsid w:val="0014601E"/>
    <w:rsid w:val="00150E5C"/>
    <w:rsid w:val="001562E3"/>
    <w:rsid w:val="00160F45"/>
    <w:rsid w:val="00190A67"/>
    <w:rsid w:val="00197797"/>
    <w:rsid w:val="001B5805"/>
    <w:rsid w:val="001C4591"/>
    <w:rsid w:val="001D0DB3"/>
    <w:rsid w:val="001E736F"/>
    <w:rsid w:val="001E7600"/>
    <w:rsid w:val="0020304E"/>
    <w:rsid w:val="00207A6E"/>
    <w:rsid w:val="00224132"/>
    <w:rsid w:val="00227033"/>
    <w:rsid w:val="00237C5E"/>
    <w:rsid w:val="00250411"/>
    <w:rsid w:val="00271E24"/>
    <w:rsid w:val="00271FB4"/>
    <w:rsid w:val="002722BB"/>
    <w:rsid w:val="0027747D"/>
    <w:rsid w:val="00280B14"/>
    <w:rsid w:val="00284D70"/>
    <w:rsid w:val="00285F49"/>
    <w:rsid w:val="00296B41"/>
    <w:rsid w:val="002D053B"/>
    <w:rsid w:val="002D7B17"/>
    <w:rsid w:val="002E5022"/>
    <w:rsid w:val="002F7F04"/>
    <w:rsid w:val="00306952"/>
    <w:rsid w:val="00314E46"/>
    <w:rsid w:val="00324F32"/>
    <w:rsid w:val="0033088C"/>
    <w:rsid w:val="00336723"/>
    <w:rsid w:val="003371F0"/>
    <w:rsid w:val="00346E49"/>
    <w:rsid w:val="00356105"/>
    <w:rsid w:val="0036237C"/>
    <w:rsid w:val="00383FAF"/>
    <w:rsid w:val="00387D31"/>
    <w:rsid w:val="00392353"/>
    <w:rsid w:val="003C6E09"/>
    <w:rsid w:val="003E2EFE"/>
    <w:rsid w:val="003E5181"/>
    <w:rsid w:val="003F5A95"/>
    <w:rsid w:val="003F63AA"/>
    <w:rsid w:val="003F7B57"/>
    <w:rsid w:val="00401921"/>
    <w:rsid w:val="004057CA"/>
    <w:rsid w:val="00407464"/>
    <w:rsid w:val="00415896"/>
    <w:rsid w:val="00416E49"/>
    <w:rsid w:val="0042565E"/>
    <w:rsid w:val="0043079D"/>
    <w:rsid w:val="004350EF"/>
    <w:rsid w:val="00436C31"/>
    <w:rsid w:val="00440228"/>
    <w:rsid w:val="00470BE0"/>
    <w:rsid w:val="00473E11"/>
    <w:rsid w:val="00474F07"/>
    <w:rsid w:val="0048008A"/>
    <w:rsid w:val="0049394F"/>
    <w:rsid w:val="004A1B60"/>
    <w:rsid w:val="004A35BD"/>
    <w:rsid w:val="004A6CC7"/>
    <w:rsid w:val="004B067C"/>
    <w:rsid w:val="004B0AD0"/>
    <w:rsid w:val="004B69A2"/>
    <w:rsid w:val="004B6DA8"/>
    <w:rsid w:val="004E1163"/>
    <w:rsid w:val="004E6C5C"/>
    <w:rsid w:val="004F5016"/>
    <w:rsid w:val="00501696"/>
    <w:rsid w:val="00521CBA"/>
    <w:rsid w:val="005247D0"/>
    <w:rsid w:val="00536573"/>
    <w:rsid w:val="00536C20"/>
    <w:rsid w:val="005373D3"/>
    <w:rsid w:val="00541B9F"/>
    <w:rsid w:val="005465D9"/>
    <w:rsid w:val="00546D37"/>
    <w:rsid w:val="005639A1"/>
    <w:rsid w:val="0057611C"/>
    <w:rsid w:val="00584048"/>
    <w:rsid w:val="00584538"/>
    <w:rsid w:val="005A179A"/>
    <w:rsid w:val="005A2778"/>
    <w:rsid w:val="005A5DBE"/>
    <w:rsid w:val="005C617B"/>
    <w:rsid w:val="005D543B"/>
    <w:rsid w:val="005D69FA"/>
    <w:rsid w:val="0060269F"/>
    <w:rsid w:val="00607F86"/>
    <w:rsid w:val="00627CD0"/>
    <w:rsid w:val="006309BF"/>
    <w:rsid w:val="0064581D"/>
    <w:rsid w:val="006512F4"/>
    <w:rsid w:val="0065795D"/>
    <w:rsid w:val="00663E0D"/>
    <w:rsid w:val="006728BD"/>
    <w:rsid w:val="006806BE"/>
    <w:rsid w:val="006A4A66"/>
    <w:rsid w:val="006A4CB3"/>
    <w:rsid w:val="006B0207"/>
    <w:rsid w:val="006C55A7"/>
    <w:rsid w:val="006C68C7"/>
    <w:rsid w:val="006C72C5"/>
    <w:rsid w:val="006D0CAA"/>
    <w:rsid w:val="006E46DF"/>
    <w:rsid w:val="006E50EF"/>
    <w:rsid w:val="0070003C"/>
    <w:rsid w:val="00701B4C"/>
    <w:rsid w:val="007165A8"/>
    <w:rsid w:val="00732CB0"/>
    <w:rsid w:val="00737D1A"/>
    <w:rsid w:val="007405DE"/>
    <w:rsid w:val="0074580B"/>
    <w:rsid w:val="00753CA0"/>
    <w:rsid w:val="00761AED"/>
    <w:rsid w:val="007644BA"/>
    <w:rsid w:val="00781F47"/>
    <w:rsid w:val="00784F72"/>
    <w:rsid w:val="00797D02"/>
    <w:rsid w:val="007C10B5"/>
    <w:rsid w:val="007C4606"/>
    <w:rsid w:val="007E5A06"/>
    <w:rsid w:val="007F19EB"/>
    <w:rsid w:val="007F2191"/>
    <w:rsid w:val="00823C2B"/>
    <w:rsid w:val="008432F2"/>
    <w:rsid w:val="008444C6"/>
    <w:rsid w:val="008533E1"/>
    <w:rsid w:val="008604B7"/>
    <w:rsid w:val="0086463B"/>
    <w:rsid w:val="00864729"/>
    <w:rsid w:val="008662EB"/>
    <w:rsid w:val="00866B1D"/>
    <w:rsid w:val="00890416"/>
    <w:rsid w:val="008A5149"/>
    <w:rsid w:val="008B1712"/>
    <w:rsid w:val="008E1371"/>
    <w:rsid w:val="008E18CC"/>
    <w:rsid w:val="008E405C"/>
    <w:rsid w:val="008E40B6"/>
    <w:rsid w:val="008F4C46"/>
    <w:rsid w:val="00916A6F"/>
    <w:rsid w:val="00920061"/>
    <w:rsid w:val="00922071"/>
    <w:rsid w:val="00936A28"/>
    <w:rsid w:val="00947207"/>
    <w:rsid w:val="00947A3C"/>
    <w:rsid w:val="00966C9E"/>
    <w:rsid w:val="00967993"/>
    <w:rsid w:val="00976DF6"/>
    <w:rsid w:val="00981864"/>
    <w:rsid w:val="00986A7A"/>
    <w:rsid w:val="00993CDA"/>
    <w:rsid w:val="009B08D6"/>
    <w:rsid w:val="009B5BD5"/>
    <w:rsid w:val="009C3DDA"/>
    <w:rsid w:val="009D1687"/>
    <w:rsid w:val="00A45A41"/>
    <w:rsid w:val="00A4723C"/>
    <w:rsid w:val="00A63746"/>
    <w:rsid w:val="00A77E27"/>
    <w:rsid w:val="00A90976"/>
    <w:rsid w:val="00A91394"/>
    <w:rsid w:val="00A94B54"/>
    <w:rsid w:val="00A97651"/>
    <w:rsid w:val="00AA7ADD"/>
    <w:rsid w:val="00AB2352"/>
    <w:rsid w:val="00AB3E3D"/>
    <w:rsid w:val="00AB4822"/>
    <w:rsid w:val="00AD5659"/>
    <w:rsid w:val="00AD5B19"/>
    <w:rsid w:val="00AD74E3"/>
    <w:rsid w:val="00AE5345"/>
    <w:rsid w:val="00AF1A32"/>
    <w:rsid w:val="00AF594A"/>
    <w:rsid w:val="00B3547F"/>
    <w:rsid w:val="00B44FFD"/>
    <w:rsid w:val="00B600FA"/>
    <w:rsid w:val="00B6465F"/>
    <w:rsid w:val="00B67683"/>
    <w:rsid w:val="00B80E10"/>
    <w:rsid w:val="00B86D36"/>
    <w:rsid w:val="00B94BBE"/>
    <w:rsid w:val="00B97888"/>
    <w:rsid w:val="00BA19CC"/>
    <w:rsid w:val="00BC06AC"/>
    <w:rsid w:val="00BC5F29"/>
    <w:rsid w:val="00BD1A6D"/>
    <w:rsid w:val="00BD3450"/>
    <w:rsid w:val="00BD760F"/>
    <w:rsid w:val="00C00EDB"/>
    <w:rsid w:val="00C16277"/>
    <w:rsid w:val="00C164B2"/>
    <w:rsid w:val="00C22C9D"/>
    <w:rsid w:val="00C40A80"/>
    <w:rsid w:val="00C53A9B"/>
    <w:rsid w:val="00C57E56"/>
    <w:rsid w:val="00C821B2"/>
    <w:rsid w:val="00C92DFF"/>
    <w:rsid w:val="00C92F32"/>
    <w:rsid w:val="00C938FF"/>
    <w:rsid w:val="00C93FFC"/>
    <w:rsid w:val="00C977B2"/>
    <w:rsid w:val="00CB7328"/>
    <w:rsid w:val="00CC269E"/>
    <w:rsid w:val="00CC2B0C"/>
    <w:rsid w:val="00CE1421"/>
    <w:rsid w:val="00CE34EF"/>
    <w:rsid w:val="00D070DA"/>
    <w:rsid w:val="00D0716A"/>
    <w:rsid w:val="00D61506"/>
    <w:rsid w:val="00D704D2"/>
    <w:rsid w:val="00D9247B"/>
    <w:rsid w:val="00DA526D"/>
    <w:rsid w:val="00DB09A8"/>
    <w:rsid w:val="00DB12A0"/>
    <w:rsid w:val="00DD0D5C"/>
    <w:rsid w:val="00DF2CE6"/>
    <w:rsid w:val="00DF4148"/>
    <w:rsid w:val="00E226C3"/>
    <w:rsid w:val="00E61AC4"/>
    <w:rsid w:val="00E65941"/>
    <w:rsid w:val="00E77B8A"/>
    <w:rsid w:val="00E84BB6"/>
    <w:rsid w:val="00E90C09"/>
    <w:rsid w:val="00EA495F"/>
    <w:rsid w:val="00EA5B33"/>
    <w:rsid w:val="00EC14BE"/>
    <w:rsid w:val="00ED05B3"/>
    <w:rsid w:val="00ED1898"/>
    <w:rsid w:val="00ED6E02"/>
    <w:rsid w:val="00F06527"/>
    <w:rsid w:val="00F10ACC"/>
    <w:rsid w:val="00F1464C"/>
    <w:rsid w:val="00F24F45"/>
    <w:rsid w:val="00F36D00"/>
    <w:rsid w:val="00F45A6A"/>
    <w:rsid w:val="00F50AE3"/>
    <w:rsid w:val="00FA298F"/>
    <w:rsid w:val="00FC4244"/>
    <w:rsid w:val="00FC656A"/>
    <w:rsid w:val="00FE7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3558"/>
  <w15:chartTrackingRefBased/>
  <w15:docId w15:val="{75F0492B-3A80-46DC-B1B6-FB8ACC40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AA7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3C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21CBA"/>
    <w:rPr>
      <w:rFonts w:ascii="AdvPSA88A" w:hAnsi="AdvPSA88A" w:hint="default"/>
      <w:b w:val="0"/>
      <w:bCs w:val="0"/>
      <w:i w:val="0"/>
      <w:iCs w:val="0"/>
      <w:color w:val="000000"/>
      <w:sz w:val="20"/>
      <w:szCs w:val="20"/>
    </w:rPr>
  </w:style>
  <w:style w:type="character" w:customStyle="1" w:styleId="fontstyle21">
    <w:name w:val="fontstyle21"/>
    <w:basedOn w:val="DefaultParagraphFont"/>
    <w:rsid w:val="00521CBA"/>
    <w:rPr>
      <w:rFonts w:ascii="AdvPSA88C" w:hAnsi="AdvPSA88C" w:hint="default"/>
      <w:b w:val="0"/>
      <w:bCs w:val="0"/>
      <w:i w:val="0"/>
      <w:iCs w:val="0"/>
      <w:color w:val="000000"/>
      <w:sz w:val="20"/>
      <w:szCs w:val="20"/>
    </w:rPr>
  </w:style>
  <w:style w:type="paragraph" w:customStyle="1" w:styleId="EndNoteBibliographyTitle">
    <w:name w:val="EndNote Bibliography Title"/>
    <w:basedOn w:val="Normal"/>
    <w:link w:val="EndNoteBibliographyTitleChar"/>
    <w:rsid w:val="00F36D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6D00"/>
    <w:rPr>
      <w:rFonts w:ascii="Calibri" w:hAnsi="Calibri" w:cs="Calibri"/>
      <w:noProof/>
    </w:rPr>
  </w:style>
  <w:style w:type="paragraph" w:customStyle="1" w:styleId="EndNoteBibliography">
    <w:name w:val="EndNote Bibliography"/>
    <w:basedOn w:val="Normal"/>
    <w:link w:val="EndNoteBibliographyChar"/>
    <w:rsid w:val="00F36D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36D00"/>
    <w:rPr>
      <w:rFonts w:ascii="Calibri" w:hAnsi="Calibri" w:cs="Calibri"/>
      <w:noProof/>
    </w:rPr>
  </w:style>
  <w:style w:type="character" w:styleId="CommentReference">
    <w:name w:val="annotation reference"/>
    <w:basedOn w:val="DefaultParagraphFont"/>
    <w:uiPriority w:val="99"/>
    <w:semiHidden/>
    <w:unhideWhenUsed/>
    <w:rsid w:val="005A2778"/>
    <w:rPr>
      <w:sz w:val="16"/>
      <w:szCs w:val="16"/>
    </w:rPr>
  </w:style>
  <w:style w:type="paragraph" w:styleId="CommentText">
    <w:name w:val="annotation text"/>
    <w:basedOn w:val="Normal"/>
    <w:link w:val="CommentTextChar"/>
    <w:uiPriority w:val="99"/>
    <w:unhideWhenUsed/>
    <w:rsid w:val="005A2778"/>
    <w:pPr>
      <w:spacing w:line="240" w:lineRule="auto"/>
    </w:pPr>
    <w:rPr>
      <w:sz w:val="20"/>
      <w:szCs w:val="20"/>
    </w:rPr>
  </w:style>
  <w:style w:type="character" w:customStyle="1" w:styleId="CommentTextChar">
    <w:name w:val="Comment Text Char"/>
    <w:basedOn w:val="DefaultParagraphFont"/>
    <w:link w:val="CommentText"/>
    <w:uiPriority w:val="99"/>
    <w:rsid w:val="005A2778"/>
    <w:rPr>
      <w:sz w:val="20"/>
      <w:szCs w:val="20"/>
      <w:lang w:val="en-AU"/>
    </w:rPr>
  </w:style>
  <w:style w:type="paragraph" w:styleId="CommentSubject">
    <w:name w:val="annotation subject"/>
    <w:basedOn w:val="CommentText"/>
    <w:next w:val="CommentText"/>
    <w:link w:val="CommentSubjectChar"/>
    <w:uiPriority w:val="99"/>
    <w:semiHidden/>
    <w:unhideWhenUsed/>
    <w:rsid w:val="005A2778"/>
    <w:rPr>
      <w:b/>
      <w:bCs/>
    </w:rPr>
  </w:style>
  <w:style w:type="character" w:customStyle="1" w:styleId="CommentSubjectChar">
    <w:name w:val="Comment Subject Char"/>
    <w:basedOn w:val="CommentTextChar"/>
    <w:link w:val="CommentSubject"/>
    <w:uiPriority w:val="99"/>
    <w:semiHidden/>
    <w:rsid w:val="005A2778"/>
    <w:rPr>
      <w:b/>
      <w:bCs/>
      <w:sz w:val="20"/>
      <w:szCs w:val="20"/>
      <w:lang w:val="en-AU"/>
    </w:rPr>
  </w:style>
  <w:style w:type="paragraph" w:styleId="BalloonText">
    <w:name w:val="Balloon Text"/>
    <w:basedOn w:val="Normal"/>
    <w:link w:val="BalloonTextChar"/>
    <w:uiPriority w:val="99"/>
    <w:semiHidden/>
    <w:unhideWhenUsed/>
    <w:rsid w:val="005A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78"/>
    <w:rPr>
      <w:rFonts w:ascii="Segoe UI" w:hAnsi="Segoe UI" w:cs="Segoe UI"/>
      <w:sz w:val="18"/>
      <w:szCs w:val="18"/>
      <w:lang w:val="en-AU"/>
    </w:rPr>
  </w:style>
  <w:style w:type="table" w:styleId="TableGrid">
    <w:name w:val="Table Grid"/>
    <w:basedOn w:val="TableNormal"/>
    <w:uiPriority w:val="39"/>
    <w:rsid w:val="00C9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7ADD"/>
    <w:rPr>
      <w:rFonts w:asciiTheme="majorHAnsi" w:eastAsiaTheme="majorEastAsia" w:hAnsiTheme="majorHAnsi" w:cstheme="majorBidi"/>
      <w:color w:val="2E74B5" w:themeColor="accent1" w:themeShade="BF"/>
      <w:sz w:val="32"/>
      <w:szCs w:val="32"/>
      <w:lang w:val="en-AU"/>
    </w:rPr>
  </w:style>
  <w:style w:type="paragraph" w:styleId="Revision">
    <w:name w:val="Revision"/>
    <w:hidden/>
    <w:uiPriority w:val="99"/>
    <w:semiHidden/>
    <w:rsid w:val="00B86D36"/>
    <w:pPr>
      <w:spacing w:after="0" w:line="240" w:lineRule="auto"/>
    </w:pPr>
    <w:rPr>
      <w:lang w:val="en-AU"/>
    </w:rPr>
  </w:style>
  <w:style w:type="paragraph" w:styleId="ListParagraph">
    <w:name w:val="List Paragraph"/>
    <w:basedOn w:val="Normal"/>
    <w:uiPriority w:val="34"/>
    <w:qFormat/>
    <w:rsid w:val="008E18CC"/>
    <w:pPr>
      <w:ind w:left="720"/>
      <w:contextualSpacing/>
    </w:pPr>
  </w:style>
  <w:style w:type="character" w:customStyle="1" w:styleId="Heading2Char">
    <w:name w:val="Heading 2 Char"/>
    <w:basedOn w:val="DefaultParagraphFont"/>
    <w:link w:val="Heading2"/>
    <w:uiPriority w:val="9"/>
    <w:rsid w:val="00753CA0"/>
    <w:rPr>
      <w:rFonts w:asciiTheme="majorHAnsi" w:eastAsiaTheme="majorEastAsia"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753CA0"/>
    <w:rPr>
      <w:rFonts w:asciiTheme="majorHAnsi" w:eastAsiaTheme="majorEastAsia" w:hAnsiTheme="majorHAnsi" w:cstheme="majorBidi"/>
      <w:color w:val="1F4D78"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75740">
      <w:bodyDiv w:val="1"/>
      <w:marLeft w:val="0"/>
      <w:marRight w:val="0"/>
      <w:marTop w:val="0"/>
      <w:marBottom w:val="0"/>
      <w:divBdr>
        <w:top w:val="none" w:sz="0" w:space="0" w:color="auto"/>
        <w:left w:val="none" w:sz="0" w:space="0" w:color="auto"/>
        <w:bottom w:val="none" w:sz="0" w:space="0" w:color="auto"/>
        <w:right w:val="none" w:sz="0" w:space="0" w:color="auto"/>
      </w:divBdr>
    </w:div>
    <w:div w:id="1208250982">
      <w:bodyDiv w:val="1"/>
      <w:marLeft w:val="0"/>
      <w:marRight w:val="0"/>
      <w:marTop w:val="0"/>
      <w:marBottom w:val="0"/>
      <w:divBdr>
        <w:top w:val="none" w:sz="0" w:space="0" w:color="auto"/>
        <w:left w:val="none" w:sz="0" w:space="0" w:color="auto"/>
        <w:bottom w:val="none" w:sz="0" w:space="0" w:color="auto"/>
        <w:right w:val="none" w:sz="0" w:space="0" w:color="auto"/>
      </w:divBdr>
    </w:div>
    <w:div w:id="20401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7</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Lopez</dc:creator>
  <cp:keywords/>
  <dc:description/>
  <cp:lastModifiedBy>Diego Lopez Peralta</cp:lastModifiedBy>
  <cp:revision>38</cp:revision>
  <dcterms:created xsi:type="dcterms:W3CDTF">2019-03-25T01:25:00Z</dcterms:created>
  <dcterms:modified xsi:type="dcterms:W3CDTF">2022-06-03T01:28:00Z</dcterms:modified>
</cp:coreProperties>
</file>